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CCE7" w14:textId="77777777" w:rsidR="004D7C6C" w:rsidRDefault="004D7C6C" w:rsidP="00822999">
      <w:pPr>
        <w:jc w:val="center"/>
      </w:pPr>
    </w:p>
    <w:tbl>
      <w:tblPr>
        <w:tblStyle w:val="TableGrid"/>
        <w:tblW w:w="14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
        <w:gridCol w:w="8364"/>
      </w:tblGrid>
      <w:tr w:rsidR="000F49DE" w:rsidRPr="007C213E" w14:paraId="4775C310" w14:textId="77777777" w:rsidTr="000F49DE">
        <w:trPr>
          <w:trHeight w:val="708"/>
        </w:trPr>
        <w:tc>
          <w:tcPr>
            <w:tcW w:w="5245" w:type="dxa"/>
          </w:tcPr>
          <w:p w14:paraId="0BFB659C" w14:textId="77777777" w:rsidR="000F49DE" w:rsidRPr="007C213E" w:rsidRDefault="000F49DE" w:rsidP="00822999">
            <w:pPr>
              <w:spacing w:before="0"/>
              <w:contextualSpacing/>
              <w:jc w:val="center"/>
              <w:rPr>
                <w:bCs/>
                <w:sz w:val="24"/>
                <w:szCs w:val="24"/>
              </w:rPr>
            </w:pPr>
            <w:r w:rsidRPr="007C213E">
              <w:rPr>
                <w:bCs/>
                <w:sz w:val="24"/>
                <w:szCs w:val="24"/>
              </w:rPr>
              <w:t>BỘ Y TẾ</w:t>
            </w:r>
          </w:p>
          <w:p w14:paraId="4675D64E" w14:textId="7FE51DE6" w:rsidR="000F49DE" w:rsidRPr="007C213E" w:rsidRDefault="000F49DE" w:rsidP="00822999">
            <w:pPr>
              <w:spacing w:before="0"/>
              <w:contextualSpacing/>
              <w:jc w:val="center"/>
              <w:rPr>
                <w:b/>
                <w:bCs/>
                <w:sz w:val="24"/>
                <w:szCs w:val="24"/>
              </w:rPr>
            </w:pPr>
            <w:r w:rsidRPr="007C213E">
              <w:rPr>
                <w:b/>
                <w:bCs/>
                <w:sz w:val="24"/>
                <w:szCs w:val="24"/>
              </w:rPr>
              <w:t>CỤC QUẢN LÝ</w:t>
            </w:r>
          </w:p>
          <w:p w14:paraId="31AB56DD" w14:textId="77777777" w:rsidR="000F49DE" w:rsidRPr="007C213E" w:rsidRDefault="000F49DE" w:rsidP="00822999">
            <w:pPr>
              <w:spacing w:before="0"/>
              <w:contextualSpacing/>
              <w:jc w:val="center"/>
              <w:rPr>
                <w:b/>
                <w:bCs/>
                <w:sz w:val="24"/>
                <w:szCs w:val="24"/>
              </w:rPr>
            </w:pPr>
            <w:r w:rsidRPr="007C213E">
              <w:rPr>
                <w:b/>
                <w:bCs/>
                <w:sz w:val="24"/>
                <w:szCs w:val="24"/>
              </w:rPr>
              <w:t>KHÁM, CHỮA BỆNH</w:t>
            </w:r>
          </w:p>
          <w:p w14:paraId="15301EAD" w14:textId="77777777" w:rsidR="000F49DE" w:rsidRPr="007C213E" w:rsidRDefault="000F49DE" w:rsidP="00822999">
            <w:pPr>
              <w:spacing w:before="0"/>
              <w:contextualSpacing/>
              <w:jc w:val="center"/>
              <w:rPr>
                <w:b/>
                <w:bCs/>
                <w:color w:val="0D0D0D" w:themeColor="text1" w:themeTint="F2"/>
                <w:sz w:val="24"/>
                <w:szCs w:val="24"/>
              </w:rPr>
            </w:pPr>
            <w:r w:rsidRPr="007C213E">
              <w:rPr>
                <w:b/>
                <w:bCs/>
                <w:sz w:val="24"/>
                <w:szCs w:val="24"/>
                <w:vertAlign w:val="superscript"/>
              </w:rPr>
              <w:t>____________________</w:t>
            </w:r>
          </w:p>
        </w:tc>
        <w:tc>
          <w:tcPr>
            <w:tcW w:w="567" w:type="dxa"/>
          </w:tcPr>
          <w:p w14:paraId="721583C6" w14:textId="77777777" w:rsidR="000F49DE" w:rsidRPr="007C213E" w:rsidRDefault="000F49DE" w:rsidP="00822999">
            <w:pPr>
              <w:spacing w:before="0"/>
              <w:jc w:val="center"/>
              <w:rPr>
                <w:b/>
                <w:bCs/>
                <w:color w:val="0D0D0D" w:themeColor="text1" w:themeTint="F2"/>
                <w:sz w:val="24"/>
                <w:szCs w:val="24"/>
              </w:rPr>
            </w:pPr>
          </w:p>
        </w:tc>
        <w:tc>
          <w:tcPr>
            <w:tcW w:w="8364" w:type="dxa"/>
          </w:tcPr>
          <w:p w14:paraId="3E6D3439" w14:textId="77777777" w:rsidR="000F49DE" w:rsidRPr="007C213E" w:rsidRDefault="000F49DE" w:rsidP="00822999">
            <w:pPr>
              <w:spacing w:before="0"/>
              <w:jc w:val="center"/>
              <w:outlineLvl w:val="8"/>
              <w:rPr>
                <w:b/>
                <w:bCs/>
                <w:sz w:val="24"/>
                <w:szCs w:val="24"/>
              </w:rPr>
            </w:pPr>
            <w:r w:rsidRPr="007C213E">
              <w:rPr>
                <w:b/>
                <w:bCs/>
                <w:sz w:val="24"/>
                <w:szCs w:val="24"/>
              </w:rPr>
              <w:t>CỘNG HOÀ XÃ HỘI CHỦ NGHĨA VIỆT NAM</w:t>
            </w:r>
          </w:p>
          <w:p w14:paraId="7E793AC1" w14:textId="77777777" w:rsidR="000F49DE" w:rsidRPr="007C213E" w:rsidRDefault="000F49DE" w:rsidP="00822999">
            <w:pPr>
              <w:spacing w:before="0"/>
              <w:jc w:val="center"/>
              <w:rPr>
                <w:b/>
                <w:bCs/>
                <w:sz w:val="24"/>
                <w:szCs w:val="24"/>
              </w:rPr>
            </w:pPr>
            <w:r w:rsidRPr="007C213E">
              <w:rPr>
                <w:b/>
                <w:bCs/>
                <w:sz w:val="24"/>
                <w:szCs w:val="24"/>
              </w:rPr>
              <w:t>Độc lập - Tự do - Hạnh phúc</w:t>
            </w:r>
          </w:p>
          <w:p w14:paraId="0BD00C55" w14:textId="77777777" w:rsidR="000F49DE" w:rsidRPr="007C213E" w:rsidRDefault="000F49DE" w:rsidP="00822999">
            <w:pPr>
              <w:spacing w:before="0"/>
              <w:jc w:val="center"/>
              <w:rPr>
                <w:b/>
                <w:bCs/>
                <w:color w:val="0D0D0D" w:themeColor="text1" w:themeTint="F2"/>
                <w:sz w:val="24"/>
                <w:szCs w:val="24"/>
              </w:rPr>
            </w:pPr>
            <w:r w:rsidRPr="007C213E">
              <w:rPr>
                <w:b/>
                <w:bCs/>
                <w:sz w:val="24"/>
                <w:szCs w:val="24"/>
                <w:vertAlign w:val="superscript"/>
              </w:rPr>
              <w:t>___________________________________________________</w:t>
            </w:r>
          </w:p>
        </w:tc>
      </w:tr>
      <w:tr w:rsidR="000F49DE" w:rsidRPr="007C213E" w14:paraId="67B0703C" w14:textId="77777777" w:rsidTr="00E67FE3">
        <w:tc>
          <w:tcPr>
            <w:tcW w:w="5245" w:type="dxa"/>
          </w:tcPr>
          <w:p w14:paraId="0BC920C5" w14:textId="77777777" w:rsidR="000F49DE" w:rsidRPr="007C213E" w:rsidRDefault="000F49DE" w:rsidP="00822999">
            <w:pPr>
              <w:spacing w:before="0"/>
              <w:contextualSpacing/>
              <w:jc w:val="center"/>
              <w:rPr>
                <w:bCs/>
                <w:sz w:val="24"/>
                <w:szCs w:val="24"/>
              </w:rPr>
            </w:pPr>
          </w:p>
        </w:tc>
        <w:tc>
          <w:tcPr>
            <w:tcW w:w="567" w:type="dxa"/>
          </w:tcPr>
          <w:p w14:paraId="3DFAE4E2" w14:textId="77777777" w:rsidR="000F49DE" w:rsidRPr="007C213E" w:rsidRDefault="000F49DE" w:rsidP="00822999">
            <w:pPr>
              <w:spacing w:before="0"/>
              <w:jc w:val="center"/>
              <w:rPr>
                <w:b/>
                <w:bCs/>
                <w:color w:val="0D0D0D" w:themeColor="text1" w:themeTint="F2"/>
                <w:sz w:val="24"/>
                <w:szCs w:val="24"/>
              </w:rPr>
            </w:pPr>
          </w:p>
        </w:tc>
        <w:tc>
          <w:tcPr>
            <w:tcW w:w="8364" w:type="dxa"/>
          </w:tcPr>
          <w:p w14:paraId="5D2B783C" w14:textId="21BA80D1" w:rsidR="000F49DE" w:rsidRPr="007C213E" w:rsidRDefault="000F49DE" w:rsidP="00822999">
            <w:pPr>
              <w:spacing w:before="0"/>
              <w:jc w:val="center"/>
              <w:outlineLvl w:val="8"/>
              <w:rPr>
                <w:b/>
                <w:bCs/>
                <w:sz w:val="24"/>
                <w:szCs w:val="24"/>
              </w:rPr>
            </w:pPr>
            <w:r w:rsidRPr="007C213E">
              <w:rPr>
                <w:i/>
                <w:iCs/>
                <w:sz w:val="24"/>
                <w:szCs w:val="24"/>
              </w:rPr>
              <w:t>Hà Nội, ngày        tháng       năm 202</w:t>
            </w:r>
            <w:r w:rsidR="003D12B7">
              <w:rPr>
                <w:i/>
                <w:iCs/>
                <w:sz w:val="24"/>
                <w:szCs w:val="24"/>
              </w:rPr>
              <w:t>5</w:t>
            </w:r>
          </w:p>
        </w:tc>
      </w:tr>
    </w:tbl>
    <w:p w14:paraId="76CE90D9" w14:textId="77777777" w:rsidR="000F49DE" w:rsidRPr="007C213E" w:rsidRDefault="000F49DE" w:rsidP="00822999">
      <w:pPr>
        <w:spacing w:before="0"/>
        <w:jc w:val="center"/>
        <w:rPr>
          <w:b/>
          <w:bCs/>
          <w:color w:val="0D0D0D" w:themeColor="text1" w:themeTint="F2"/>
          <w:sz w:val="24"/>
          <w:szCs w:val="24"/>
        </w:rPr>
      </w:pPr>
    </w:p>
    <w:p w14:paraId="6D97D9FA" w14:textId="41FDE3CA" w:rsidR="000F49DE" w:rsidRPr="007C213E" w:rsidRDefault="009B09AD" w:rsidP="00822999">
      <w:pPr>
        <w:spacing w:before="0"/>
        <w:jc w:val="center"/>
        <w:rPr>
          <w:b/>
          <w:bCs/>
          <w:color w:val="0D0D0D" w:themeColor="text1" w:themeTint="F2"/>
          <w:sz w:val="24"/>
          <w:szCs w:val="24"/>
        </w:rPr>
      </w:pPr>
      <w:bookmarkStart w:id="0" w:name="_Hlk86740259"/>
      <w:r w:rsidRPr="007C213E">
        <w:rPr>
          <w:b/>
          <w:bCs/>
          <w:color w:val="0D0D0D" w:themeColor="text1" w:themeTint="F2"/>
          <w:sz w:val="24"/>
          <w:szCs w:val="24"/>
        </w:rPr>
        <w:t xml:space="preserve">BẢNG TỔNG HỢP TIẾP THU </w:t>
      </w:r>
      <w:r w:rsidR="000F49DE" w:rsidRPr="007C213E">
        <w:rPr>
          <w:b/>
          <w:bCs/>
          <w:color w:val="0D0D0D" w:themeColor="text1" w:themeTint="F2"/>
          <w:sz w:val="24"/>
          <w:szCs w:val="24"/>
        </w:rPr>
        <w:t xml:space="preserve">GÓP Ý </w:t>
      </w:r>
      <w:r w:rsidR="00BE12C3" w:rsidRPr="007C213E">
        <w:rPr>
          <w:b/>
          <w:bCs/>
          <w:color w:val="0D0D0D" w:themeColor="text1" w:themeTint="F2"/>
          <w:sz w:val="24"/>
          <w:szCs w:val="24"/>
        </w:rPr>
        <w:t>CỦA SYT CÁC TỈNH, THÀNH PHỐ</w:t>
      </w:r>
    </w:p>
    <w:bookmarkEnd w:id="0"/>
    <w:p w14:paraId="0F540434" w14:textId="77777777" w:rsidR="00850A01" w:rsidRPr="00D74496" w:rsidRDefault="00850A01" w:rsidP="00850A01">
      <w:pPr>
        <w:jc w:val="center"/>
        <w:rPr>
          <w:b/>
          <w:sz w:val="24"/>
          <w:szCs w:val="24"/>
        </w:rPr>
      </w:pPr>
      <w:r w:rsidRPr="00D74496">
        <w:rPr>
          <w:b/>
          <w:color w:val="auto"/>
          <w:sz w:val="24"/>
          <w:szCs w:val="24"/>
        </w:rPr>
        <w:t xml:space="preserve">Dự thảo </w:t>
      </w:r>
      <w:r w:rsidRPr="00D74496">
        <w:rPr>
          <w:b/>
          <w:iCs/>
          <w:sz w:val="24"/>
          <w:szCs w:val="24"/>
        </w:rPr>
        <w:t xml:space="preserve">Thông tư </w:t>
      </w:r>
      <w:bookmarkStart w:id="1" w:name="_Hlk201156800"/>
      <w:r w:rsidRPr="00D74496">
        <w:rPr>
          <w:b/>
          <w:sz w:val="24"/>
          <w:szCs w:val="24"/>
          <w:lang w:val="nl-NL"/>
        </w:rPr>
        <w:t xml:space="preserve">bãi bỏ Thông tư </w:t>
      </w:r>
      <w:r w:rsidRPr="00D74496">
        <w:rPr>
          <w:b/>
          <w:sz w:val="24"/>
          <w:szCs w:val="24"/>
        </w:rPr>
        <w:t>số 31/2015/TT-BYT ngày 14/10/2015 của Bộ trưởng Bộ Y tế quy định việc áp dụng chế độ bồi dưỡng, thời gian và số người thực hiện giám định đối với từng loại việc giám định pháp y, pháp y tâm thần</w:t>
      </w:r>
      <w:bookmarkEnd w:id="1"/>
      <w:r w:rsidRPr="00D74496">
        <w:rPr>
          <w:b/>
          <w:sz w:val="24"/>
          <w:szCs w:val="24"/>
        </w:rPr>
        <w:t xml:space="preserve"> </w:t>
      </w:r>
    </w:p>
    <w:p w14:paraId="2531EC13" w14:textId="77777777" w:rsidR="00850A01" w:rsidRPr="00D74496" w:rsidRDefault="00850A01" w:rsidP="00850A01">
      <w:pPr>
        <w:jc w:val="center"/>
        <w:rPr>
          <w:bCs/>
          <w:i/>
          <w:color w:val="auto"/>
          <w:sz w:val="22"/>
        </w:rPr>
      </w:pPr>
      <w:r w:rsidRPr="00D74496">
        <w:rPr>
          <w:bCs/>
          <w:i/>
          <w:color w:val="auto"/>
          <w:sz w:val="22"/>
        </w:rPr>
        <w:t>(Công văn đề nghị góp ý số 4179/BYT-KCB ngày 30/6/2025)</w:t>
      </w:r>
    </w:p>
    <w:p w14:paraId="54ACFA5D" w14:textId="77777777" w:rsidR="000F49DE" w:rsidRPr="007C213E" w:rsidRDefault="000F49DE" w:rsidP="00822999">
      <w:pPr>
        <w:spacing w:before="0"/>
        <w:jc w:val="center"/>
        <w:rPr>
          <w:color w:val="0D0D0D" w:themeColor="text1" w:themeTint="F2"/>
          <w:sz w:val="24"/>
          <w:szCs w:val="24"/>
        </w:rPr>
      </w:pPr>
    </w:p>
    <w:tbl>
      <w:tblPr>
        <w:tblStyle w:val="TableGrid"/>
        <w:tblW w:w="14819" w:type="dxa"/>
        <w:tblInd w:w="-34" w:type="dxa"/>
        <w:tblLook w:val="04A0" w:firstRow="1" w:lastRow="0" w:firstColumn="1" w:lastColumn="0" w:noHBand="0" w:noVBand="1"/>
      </w:tblPr>
      <w:tblGrid>
        <w:gridCol w:w="34"/>
        <w:gridCol w:w="551"/>
        <w:gridCol w:w="2109"/>
        <w:gridCol w:w="4947"/>
        <w:gridCol w:w="2565"/>
        <w:gridCol w:w="567"/>
        <w:gridCol w:w="910"/>
        <w:gridCol w:w="3118"/>
        <w:gridCol w:w="18"/>
      </w:tblGrid>
      <w:tr w:rsidR="00BF4DD8" w:rsidRPr="007C213E" w14:paraId="640DBC52" w14:textId="77777777" w:rsidTr="003D12B7">
        <w:trPr>
          <w:gridAfter w:val="1"/>
          <w:wAfter w:w="18" w:type="dxa"/>
          <w:tblHeader/>
        </w:trPr>
        <w:tc>
          <w:tcPr>
            <w:tcW w:w="585" w:type="dxa"/>
            <w:gridSpan w:val="2"/>
            <w:vMerge w:val="restart"/>
          </w:tcPr>
          <w:p w14:paraId="0B0D9BA1" w14:textId="77777777" w:rsidR="00BF4DD8" w:rsidRPr="007C213E" w:rsidRDefault="00BF4DD8" w:rsidP="00912E88">
            <w:pPr>
              <w:spacing w:before="40" w:after="40"/>
              <w:jc w:val="center"/>
              <w:rPr>
                <w:b/>
                <w:color w:val="0D0D0D" w:themeColor="text1" w:themeTint="F2"/>
                <w:sz w:val="24"/>
                <w:szCs w:val="24"/>
              </w:rPr>
            </w:pPr>
            <w:r w:rsidRPr="007C213E">
              <w:rPr>
                <w:b/>
                <w:color w:val="0D0D0D" w:themeColor="text1" w:themeTint="F2"/>
                <w:sz w:val="24"/>
                <w:szCs w:val="24"/>
              </w:rPr>
              <w:t>TT</w:t>
            </w:r>
          </w:p>
        </w:tc>
        <w:tc>
          <w:tcPr>
            <w:tcW w:w="2109" w:type="dxa"/>
            <w:vMerge w:val="restart"/>
          </w:tcPr>
          <w:p w14:paraId="24181ACD" w14:textId="463B6CDB" w:rsidR="00BF4DD8" w:rsidRPr="007C213E" w:rsidRDefault="00BF4DD8" w:rsidP="00912E88">
            <w:pPr>
              <w:spacing w:before="40" w:after="40"/>
              <w:jc w:val="center"/>
              <w:rPr>
                <w:b/>
                <w:color w:val="0D0D0D" w:themeColor="text1" w:themeTint="F2"/>
                <w:sz w:val="24"/>
                <w:szCs w:val="24"/>
              </w:rPr>
            </w:pPr>
            <w:r w:rsidRPr="007C213E">
              <w:rPr>
                <w:b/>
                <w:color w:val="0D0D0D" w:themeColor="text1" w:themeTint="F2"/>
                <w:sz w:val="24"/>
                <w:szCs w:val="24"/>
              </w:rPr>
              <w:t>TÊN ĐƠN VỊ</w:t>
            </w:r>
          </w:p>
        </w:tc>
        <w:tc>
          <w:tcPr>
            <w:tcW w:w="7512" w:type="dxa"/>
            <w:gridSpan w:val="2"/>
            <w:vMerge w:val="restart"/>
          </w:tcPr>
          <w:p w14:paraId="217B2555" w14:textId="5A02FF85" w:rsidR="00BF4DD8" w:rsidRPr="007C213E" w:rsidRDefault="00BF4DD8" w:rsidP="00912E88">
            <w:pPr>
              <w:pStyle w:val="Other0"/>
              <w:spacing w:before="40" w:after="40"/>
              <w:jc w:val="center"/>
              <w:rPr>
                <w:rFonts w:cs="Times New Roman"/>
                <w:b/>
                <w:bCs/>
                <w:color w:val="0D0D0D" w:themeColor="text1" w:themeTint="F2"/>
                <w:sz w:val="24"/>
                <w:szCs w:val="24"/>
              </w:rPr>
            </w:pPr>
            <w:r w:rsidRPr="007C213E">
              <w:rPr>
                <w:rFonts w:cs="Times New Roman"/>
                <w:b/>
                <w:color w:val="0D0D0D" w:themeColor="text1" w:themeTint="F2"/>
                <w:sz w:val="24"/>
                <w:szCs w:val="24"/>
              </w:rPr>
              <w:t>NỘI DUNG GÓP Ý</w:t>
            </w:r>
          </w:p>
        </w:tc>
        <w:tc>
          <w:tcPr>
            <w:tcW w:w="1477" w:type="dxa"/>
            <w:gridSpan w:val="2"/>
          </w:tcPr>
          <w:p w14:paraId="4BC8DD80" w14:textId="76573A10" w:rsidR="00BF4DD8" w:rsidRPr="007C213E" w:rsidRDefault="00BF4DD8" w:rsidP="00912E88">
            <w:pPr>
              <w:pStyle w:val="Other0"/>
              <w:spacing w:before="40" w:after="40"/>
              <w:jc w:val="center"/>
              <w:rPr>
                <w:rFonts w:cs="Times New Roman"/>
                <w:b/>
                <w:color w:val="0D0D0D" w:themeColor="text1" w:themeTint="F2"/>
                <w:sz w:val="24"/>
                <w:szCs w:val="24"/>
              </w:rPr>
            </w:pPr>
            <w:r w:rsidRPr="007C213E">
              <w:rPr>
                <w:rFonts w:cs="Times New Roman"/>
                <w:b/>
                <w:bCs/>
                <w:color w:val="0D0D0D" w:themeColor="text1" w:themeTint="F2"/>
                <w:sz w:val="24"/>
                <w:szCs w:val="24"/>
              </w:rPr>
              <w:t>TIẾP THU</w:t>
            </w:r>
          </w:p>
        </w:tc>
        <w:tc>
          <w:tcPr>
            <w:tcW w:w="3118" w:type="dxa"/>
            <w:vMerge w:val="restart"/>
          </w:tcPr>
          <w:p w14:paraId="73E645B9" w14:textId="7DF43565" w:rsidR="00BF4DD8" w:rsidRPr="007C213E" w:rsidRDefault="00F9304F" w:rsidP="00912E88">
            <w:pPr>
              <w:pStyle w:val="Other0"/>
              <w:spacing w:before="40" w:after="40"/>
              <w:jc w:val="center"/>
              <w:rPr>
                <w:rFonts w:cs="Times New Roman"/>
                <w:b/>
                <w:color w:val="0D0D0D" w:themeColor="text1" w:themeTint="F2"/>
                <w:sz w:val="24"/>
                <w:szCs w:val="24"/>
              </w:rPr>
            </w:pPr>
            <w:r w:rsidRPr="007C213E">
              <w:rPr>
                <w:rFonts w:cs="Times New Roman"/>
                <w:b/>
                <w:bCs/>
                <w:color w:val="0D0D0D" w:themeColor="text1" w:themeTint="F2"/>
                <w:sz w:val="24"/>
                <w:szCs w:val="24"/>
              </w:rPr>
              <w:t>GHI CHÚ</w:t>
            </w:r>
          </w:p>
        </w:tc>
      </w:tr>
      <w:tr w:rsidR="00BF4DD8" w:rsidRPr="007C213E" w14:paraId="65EFE2C6" w14:textId="77777777" w:rsidTr="003D12B7">
        <w:trPr>
          <w:gridAfter w:val="1"/>
          <w:wAfter w:w="18" w:type="dxa"/>
          <w:trHeight w:val="341"/>
          <w:tblHeader/>
        </w:trPr>
        <w:tc>
          <w:tcPr>
            <w:tcW w:w="585" w:type="dxa"/>
            <w:gridSpan w:val="2"/>
            <w:vMerge/>
          </w:tcPr>
          <w:p w14:paraId="7DFE8833" w14:textId="77777777" w:rsidR="00BF4DD8" w:rsidRPr="007C213E" w:rsidRDefault="00BF4DD8" w:rsidP="00912E88">
            <w:pPr>
              <w:spacing w:before="40" w:after="40"/>
              <w:jc w:val="left"/>
              <w:rPr>
                <w:b/>
                <w:bCs/>
                <w:color w:val="0D0D0D" w:themeColor="text1" w:themeTint="F2"/>
                <w:sz w:val="24"/>
                <w:szCs w:val="24"/>
              </w:rPr>
            </w:pPr>
          </w:p>
        </w:tc>
        <w:tc>
          <w:tcPr>
            <w:tcW w:w="2109" w:type="dxa"/>
            <w:vMerge/>
          </w:tcPr>
          <w:p w14:paraId="28BC1ABE" w14:textId="77777777" w:rsidR="00BF4DD8" w:rsidRPr="007C213E" w:rsidRDefault="00BF4DD8" w:rsidP="00912E88">
            <w:pPr>
              <w:spacing w:before="40" w:after="40"/>
              <w:jc w:val="left"/>
              <w:rPr>
                <w:b/>
                <w:bCs/>
                <w:color w:val="0D0D0D" w:themeColor="text1" w:themeTint="F2"/>
                <w:sz w:val="24"/>
                <w:szCs w:val="24"/>
              </w:rPr>
            </w:pPr>
          </w:p>
        </w:tc>
        <w:tc>
          <w:tcPr>
            <w:tcW w:w="7512" w:type="dxa"/>
            <w:gridSpan w:val="2"/>
            <w:vMerge/>
          </w:tcPr>
          <w:p w14:paraId="0C1B2DA7" w14:textId="77777777" w:rsidR="00BF4DD8" w:rsidRPr="007C213E" w:rsidRDefault="00BF4DD8" w:rsidP="00912E88">
            <w:pPr>
              <w:spacing w:before="40" w:after="40"/>
              <w:jc w:val="left"/>
              <w:rPr>
                <w:bCs/>
                <w:color w:val="0D0D0D" w:themeColor="text1" w:themeTint="F2"/>
                <w:sz w:val="24"/>
                <w:szCs w:val="24"/>
              </w:rPr>
            </w:pPr>
          </w:p>
        </w:tc>
        <w:tc>
          <w:tcPr>
            <w:tcW w:w="567" w:type="dxa"/>
          </w:tcPr>
          <w:p w14:paraId="535ABB92" w14:textId="0C53F643" w:rsidR="00BF4DD8" w:rsidRPr="007C213E" w:rsidRDefault="00BF4DD8" w:rsidP="00912E88">
            <w:pPr>
              <w:spacing w:before="40" w:after="40"/>
              <w:jc w:val="left"/>
              <w:rPr>
                <w:b/>
                <w:bCs/>
                <w:color w:val="0D0D0D" w:themeColor="text1" w:themeTint="F2"/>
                <w:sz w:val="24"/>
                <w:szCs w:val="24"/>
              </w:rPr>
            </w:pPr>
            <w:r w:rsidRPr="007C213E">
              <w:rPr>
                <w:b/>
                <w:bCs/>
                <w:color w:val="0D0D0D" w:themeColor="text1" w:themeTint="F2"/>
                <w:sz w:val="24"/>
                <w:szCs w:val="24"/>
              </w:rPr>
              <w:t>Có</w:t>
            </w:r>
          </w:p>
        </w:tc>
        <w:tc>
          <w:tcPr>
            <w:tcW w:w="910" w:type="dxa"/>
          </w:tcPr>
          <w:p w14:paraId="5ADAB3FE" w14:textId="7822EC44" w:rsidR="00BF4DD8" w:rsidRPr="007C213E" w:rsidRDefault="00BF4DD8" w:rsidP="00912E88">
            <w:pPr>
              <w:spacing w:before="40" w:after="40"/>
              <w:jc w:val="left"/>
              <w:rPr>
                <w:b/>
                <w:bCs/>
                <w:color w:val="0D0D0D" w:themeColor="text1" w:themeTint="F2"/>
                <w:sz w:val="24"/>
                <w:szCs w:val="24"/>
              </w:rPr>
            </w:pPr>
            <w:r w:rsidRPr="007C213E">
              <w:rPr>
                <w:b/>
                <w:bCs/>
                <w:color w:val="0D0D0D" w:themeColor="text1" w:themeTint="F2"/>
                <w:sz w:val="24"/>
                <w:szCs w:val="24"/>
              </w:rPr>
              <w:t>Không</w:t>
            </w:r>
          </w:p>
        </w:tc>
        <w:tc>
          <w:tcPr>
            <w:tcW w:w="3118" w:type="dxa"/>
            <w:vMerge/>
          </w:tcPr>
          <w:p w14:paraId="1337FCF4" w14:textId="77777777" w:rsidR="00BF4DD8" w:rsidRPr="007C213E" w:rsidRDefault="00BF4DD8" w:rsidP="00912E88">
            <w:pPr>
              <w:spacing w:before="40" w:after="40"/>
              <w:jc w:val="left"/>
              <w:rPr>
                <w:bCs/>
                <w:color w:val="0D0D0D" w:themeColor="text1" w:themeTint="F2"/>
                <w:sz w:val="24"/>
                <w:szCs w:val="24"/>
              </w:rPr>
            </w:pPr>
          </w:p>
        </w:tc>
      </w:tr>
      <w:tr w:rsidR="00865902" w:rsidRPr="007C213E" w14:paraId="2FB718C4" w14:textId="77777777" w:rsidTr="003D12B7">
        <w:trPr>
          <w:gridAfter w:val="1"/>
          <w:wAfter w:w="18" w:type="dxa"/>
          <w:trHeight w:val="433"/>
        </w:trPr>
        <w:tc>
          <w:tcPr>
            <w:tcW w:w="585" w:type="dxa"/>
            <w:gridSpan w:val="2"/>
            <w:shd w:val="clear" w:color="auto" w:fill="F7CAAC" w:themeFill="accent2" w:themeFillTint="66"/>
          </w:tcPr>
          <w:p w14:paraId="3FD71826" w14:textId="18255B83" w:rsidR="00865902" w:rsidRPr="007C213E" w:rsidRDefault="00CC6D70" w:rsidP="00912E88">
            <w:pPr>
              <w:spacing w:before="40" w:after="40"/>
              <w:jc w:val="left"/>
              <w:rPr>
                <w:b/>
                <w:bCs/>
                <w:color w:val="0D0D0D" w:themeColor="text1" w:themeTint="F2"/>
                <w:sz w:val="24"/>
                <w:szCs w:val="24"/>
                <w:lang w:val="vi-VN"/>
              </w:rPr>
            </w:pPr>
            <w:r w:rsidRPr="007C213E">
              <w:rPr>
                <w:b/>
                <w:bCs/>
                <w:color w:val="0D0D0D" w:themeColor="text1" w:themeTint="F2"/>
                <w:sz w:val="24"/>
                <w:szCs w:val="24"/>
              </w:rPr>
              <w:t>II</w:t>
            </w:r>
            <w:r w:rsidR="00865902" w:rsidRPr="007C213E">
              <w:rPr>
                <w:b/>
                <w:bCs/>
                <w:color w:val="0D0D0D" w:themeColor="text1" w:themeTint="F2"/>
                <w:sz w:val="24"/>
                <w:szCs w:val="24"/>
                <w:lang w:val="vi-VN"/>
              </w:rPr>
              <w:t>.</w:t>
            </w:r>
          </w:p>
        </w:tc>
        <w:tc>
          <w:tcPr>
            <w:tcW w:w="2109" w:type="dxa"/>
            <w:shd w:val="clear" w:color="auto" w:fill="F7CAAC" w:themeFill="accent2" w:themeFillTint="66"/>
          </w:tcPr>
          <w:p w14:paraId="39C6504F" w14:textId="03B50408" w:rsidR="00865902" w:rsidRPr="007C213E" w:rsidRDefault="000569AC" w:rsidP="00912E88">
            <w:pPr>
              <w:spacing w:before="40" w:after="40"/>
              <w:jc w:val="left"/>
              <w:rPr>
                <w:b/>
                <w:bCs/>
                <w:color w:val="0D0D0D" w:themeColor="text1" w:themeTint="F2"/>
                <w:sz w:val="24"/>
                <w:szCs w:val="24"/>
              </w:rPr>
            </w:pPr>
            <w:r w:rsidRPr="007C213E">
              <w:rPr>
                <w:b/>
                <w:bCs/>
                <w:color w:val="0D0D0D" w:themeColor="text1" w:themeTint="F2"/>
                <w:sz w:val="24"/>
                <w:szCs w:val="24"/>
              </w:rPr>
              <w:t>SYT TỈNH/TP</w:t>
            </w:r>
          </w:p>
        </w:tc>
        <w:tc>
          <w:tcPr>
            <w:tcW w:w="7512" w:type="dxa"/>
            <w:gridSpan w:val="2"/>
            <w:shd w:val="clear" w:color="auto" w:fill="F7CAAC" w:themeFill="accent2" w:themeFillTint="66"/>
          </w:tcPr>
          <w:p w14:paraId="186A0E67" w14:textId="77777777" w:rsidR="00865902" w:rsidRPr="007C213E" w:rsidRDefault="00865902" w:rsidP="00912E88">
            <w:pPr>
              <w:spacing w:before="40" w:after="40"/>
              <w:jc w:val="left"/>
              <w:rPr>
                <w:bCs/>
                <w:color w:val="0D0D0D" w:themeColor="text1" w:themeTint="F2"/>
                <w:sz w:val="24"/>
                <w:szCs w:val="24"/>
              </w:rPr>
            </w:pPr>
          </w:p>
        </w:tc>
        <w:tc>
          <w:tcPr>
            <w:tcW w:w="567" w:type="dxa"/>
            <w:shd w:val="clear" w:color="auto" w:fill="F7CAAC" w:themeFill="accent2" w:themeFillTint="66"/>
          </w:tcPr>
          <w:p w14:paraId="0803ACC3" w14:textId="5637093B" w:rsidR="00865902" w:rsidRPr="007C213E" w:rsidRDefault="00865902" w:rsidP="00912E88">
            <w:pPr>
              <w:spacing w:before="40" w:after="40"/>
              <w:jc w:val="left"/>
              <w:rPr>
                <w:bCs/>
                <w:color w:val="0D0D0D" w:themeColor="text1" w:themeTint="F2"/>
                <w:sz w:val="24"/>
                <w:szCs w:val="24"/>
              </w:rPr>
            </w:pPr>
          </w:p>
        </w:tc>
        <w:tc>
          <w:tcPr>
            <w:tcW w:w="910" w:type="dxa"/>
            <w:shd w:val="clear" w:color="auto" w:fill="F7CAAC" w:themeFill="accent2" w:themeFillTint="66"/>
          </w:tcPr>
          <w:p w14:paraId="100761F3" w14:textId="77777777" w:rsidR="00865902" w:rsidRPr="007C213E" w:rsidRDefault="00865902" w:rsidP="00912E88">
            <w:pPr>
              <w:spacing w:before="40" w:after="40"/>
              <w:jc w:val="left"/>
              <w:rPr>
                <w:bCs/>
                <w:color w:val="0D0D0D" w:themeColor="text1" w:themeTint="F2"/>
                <w:sz w:val="24"/>
                <w:szCs w:val="24"/>
              </w:rPr>
            </w:pPr>
          </w:p>
        </w:tc>
        <w:tc>
          <w:tcPr>
            <w:tcW w:w="3118" w:type="dxa"/>
            <w:shd w:val="clear" w:color="auto" w:fill="F7CAAC" w:themeFill="accent2" w:themeFillTint="66"/>
          </w:tcPr>
          <w:p w14:paraId="06456818" w14:textId="77777777" w:rsidR="00865902" w:rsidRPr="007C213E" w:rsidRDefault="00865902" w:rsidP="00912E88">
            <w:pPr>
              <w:spacing w:before="40" w:after="40"/>
              <w:jc w:val="left"/>
              <w:rPr>
                <w:bCs/>
                <w:color w:val="0D0D0D" w:themeColor="text1" w:themeTint="F2"/>
                <w:sz w:val="24"/>
                <w:szCs w:val="24"/>
              </w:rPr>
            </w:pPr>
          </w:p>
        </w:tc>
      </w:tr>
      <w:tr w:rsidR="000F4D27" w:rsidRPr="007C213E" w14:paraId="045AC6F8" w14:textId="77777777" w:rsidTr="003D12B7">
        <w:trPr>
          <w:gridAfter w:val="1"/>
          <w:wAfter w:w="18" w:type="dxa"/>
          <w:trHeight w:val="361"/>
        </w:trPr>
        <w:tc>
          <w:tcPr>
            <w:tcW w:w="585" w:type="dxa"/>
            <w:gridSpan w:val="2"/>
          </w:tcPr>
          <w:p w14:paraId="4D902037" w14:textId="00730F7F" w:rsidR="000F4D27" w:rsidRPr="007C213E" w:rsidRDefault="000F4D27"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2D30BBA4" w14:textId="4615BCEF" w:rsidR="000F4D27" w:rsidRPr="007C213E" w:rsidRDefault="00850A01" w:rsidP="00912E88">
            <w:pPr>
              <w:spacing w:before="40" w:after="40"/>
              <w:jc w:val="left"/>
              <w:rPr>
                <w:sz w:val="24"/>
                <w:szCs w:val="24"/>
              </w:rPr>
            </w:pPr>
            <w:r>
              <w:rPr>
                <w:sz w:val="24"/>
                <w:szCs w:val="24"/>
              </w:rPr>
              <w:t>An Giang</w:t>
            </w:r>
          </w:p>
        </w:tc>
        <w:tc>
          <w:tcPr>
            <w:tcW w:w="7512" w:type="dxa"/>
            <w:gridSpan w:val="2"/>
          </w:tcPr>
          <w:p w14:paraId="0CA3C8A2" w14:textId="29586B99" w:rsidR="000F4D27" w:rsidRPr="007C213E" w:rsidRDefault="000F4D27" w:rsidP="00912E88">
            <w:pPr>
              <w:spacing w:before="40" w:after="40"/>
              <w:jc w:val="left"/>
              <w:rPr>
                <w:bCs/>
                <w:color w:val="0D0D0D" w:themeColor="text1" w:themeTint="F2"/>
                <w:sz w:val="24"/>
                <w:szCs w:val="24"/>
              </w:rPr>
            </w:pPr>
          </w:p>
        </w:tc>
        <w:tc>
          <w:tcPr>
            <w:tcW w:w="567" w:type="dxa"/>
          </w:tcPr>
          <w:p w14:paraId="419B5E5E" w14:textId="37B74376" w:rsidR="000F4D27" w:rsidRPr="007C213E" w:rsidRDefault="000F4D27" w:rsidP="00912E88">
            <w:pPr>
              <w:spacing w:before="40" w:after="40"/>
              <w:jc w:val="left"/>
              <w:rPr>
                <w:bCs/>
                <w:color w:val="0D0D0D" w:themeColor="text1" w:themeTint="F2"/>
                <w:sz w:val="24"/>
                <w:szCs w:val="24"/>
              </w:rPr>
            </w:pPr>
          </w:p>
        </w:tc>
        <w:tc>
          <w:tcPr>
            <w:tcW w:w="910" w:type="dxa"/>
          </w:tcPr>
          <w:p w14:paraId="0080032F"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4A06DD0B" w14:textId="5922DBD5" w:rsidR="000F4D27" w:rsidRPr="007C213E" w:rsidRDefault="000F4D27" w:rsidP="00912E88">
            <w:pPr>
              <w:spacing w:before="40" w:after="40"/>
              <w:jc w:val="left"/>
              <w:rPr>
                <w:bCs/>
                <w:color w:val="0D0D0D" w:themeColor="text1" w:themeTint="F2"/>
                <w:sz w:val="24"/>
                <w:szCs w:val="24"/>
              </w:rPr>
            </w:pPr>
          </w:p>
        </w:tc>
      </w:tr>
      <w:tr w:rsidR="000F4D27" w:rsidRPr="007C213E" w14:paraId="19793905" w14:textId="77777777" w:rsidTr="003D12B7">
        <w:trPr>
          <w:gridAfter w:val="1"/>
          <w:wAfter w:w="18" w:type="dxa"/>
          <w:trHeight w:val="361"/>
        </w:trPr>
        <w:tc>
          <w:tcPr>
            <w:tcW w:w="585" w:type="dxa"/>
            <w:gridSpan w:val="2"/>
          </w:tcPr>
          <w:p w14:paraId="1357A8F0"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24F8BD28" w14:textId="25C594C5" w:rsidR="000F4D27" w:rsidRPr="007C213E" w:rsidRDefault="00850A01" w:rsidP="00912E88">
            <w:pPr>
              <w:spacing w:before="40" w:after="40"/>
              <w:jc w:val="left"/>
              <w:rPr>
                <w:rFonts w:eastAsia="SimSun-ExtB"/>
                <w:sz w:val="24"/>
                <w:szCs w:val="24"/>
              </w:rPr>
            </w:pPr>
            <w:r>
              <w:rPr>
                <w:rFonts w:eastAsia="SimSun-ExtB"/>
                <w:sz w:val="24"/>
                <w:szCs w:val="24"/>
              </w:rPr>
              <w:t>Bắc Ninh</w:t>
            </w:r>
          </w:p>
        </w:tc>
        <w:tc>
          <w:tcPr>
            <w:tcW w:w="7512" w:type="dxa"/>
            <w:gridSpan w:val="2"/>
          </w:tcPr>
          <w:p w14:paraId="30BCBDD1" w14:textId="238ED28F" w:rsidR="000F4D27" w:rsidRPr="007C213E" w:rsidRDefault="000F4D27" w:rsidP="00431C40">
            <w:pPr>
              <w:spacing w:before="0"/>
              <w:jc w:val="left"/>
              <w:rPr>
                <w:bCs/>
                <w:color w:val="0D0D0D" w:themeColor="text1" w:themeTint="F2"/>
                <w:sz w:val="24"/>
                <w:szCs w:val="24"/>
              </w:rPr>
            </w:pPr>
          </w:p>
        </w:tc>
        <w:tc>
          <w:tcPr>
            <w:tcW w:w="567" w:type="dxa"/>
          </w:tcPr>
          <w:p w14:paraId="757D6352" w14:textId="48B4B8F1" w:rsidR="00624178" w:rsidRPr="007C213E" w:rsidRDefault="00624178" w:rsidP="00912E88">
            <w:pPr>
              <w:spacing w:before="40" w:after="40"/>
              <w:jc w:val="left"/>
              <w:rPr>
                <w:bCs/>
                <w:color w:val="0D0D0D" w:themeColor="text1" w:themeTint="F2"/>
                <w:sz w:val="24"/>
                <w:szCs w:val="24"/>
              </w:rPr>
            </w:pPr>
          </w:p>
        </w:tc>
        <w:tc>
          <w:tcPr>
            <w:tcW w:w="910" w:type="dxa"/>
          </w:tcPr>
          <w:p w14:paraId="66583F0B"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62776562" w14:textId="530E8F57" w:rsidR="00FE6BCD" w:rsidRPr="007C213E" w:rsidRDefault="00FE6BCD" w:rsidP="00912E88">
            <w:pPr>
              <w:spacing w:before="40" w:after="40"/>
              <w:jc w:val="left"/>
              <w:rPr>
                <w:bCs/>
                <w:color w:val="0D0D0D" w:themeColor="text1" w:themeTint="F2"/>
                <w:sz w:val="24"/>
                <w:szCs w:val="24"/>
              </w:rPr>
            </w:pPr>
          </w:p>
        </w:tc>
      </w:tr>
      <w:tr w:rsidR="000F4D27" w:rsidRPr="007C213E" w14:paraId="5C96B43C" w14:textId="77777777" w:rsidTr="003D12B7">
        <w:trPr>
          <w:gridAfter w:val="1"/>
          <w:wAfter w:w="18" w:type="dxa"/>
          <w:trHeight w:val="361"/>
        </w:trPr>
        <w:tc>
          <w:tcPr>
            <w:tcW w:w="585" w:type="dxa"/>
            <w:gridSpan w:val="2"/>
          </w:tcPr>
          <w:p w14:paraId="5A8D352E" w14:textId="6882343E"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763E00AC" w14:textId="145BC7A6" w:rsidR="000F4D27" w:rsidRPr="007C213E" w:rsidRDefault="00850A01" w:rsidP="00912E88">
            <w:pPr>
              <w:spacing w:before="40" w:after="40"/>
              <w:jc w:val="left"/>
              <w:rPr>
                <w:rFonts w:eastAsia="SimSun-ExtB"/>
                <w:sz w:val="24"/>
                <w:szCs w:val="24"/>
              </w:rPr>
            </w:pPr>
            <w:r>
              <w:rPr>
                <w:rFonts w:eastAsia="SimSun-ExtB"/>
                <w:sz w:val="24"/>
                <w:szCs w:val="24"/>
              </w:rPr>
              <w:t>Cà Mau</w:t>
            </w:r>
          </w:p>
        </w:tc>
        <w:tc>
          <w:tcPr>
            <w:tcW w:w="7512" w:type="dxa"/>
            <w:gridSpan w:val="2"/>
          </w:tcPr>
          <w:p w14:paraId="0ED2BF56" w14:textId="33C318DE" w:rsidR="000F4D27" w:rsidRPr="007C213E" w:rsidRDefault="00047F09" w:rsidP="00431C40">
            <w:pPr>
              <w:spacing w:before="0"/>
              <w:jc w:val="left"/>
              <w:rPr>
                <w:bCs/>
                <w:color w:val="0D0D0D" w:themeColor="text1" w:themeTint="F2"/>
                <w:sz w:val="24"/>
                <w:szCs w:val="24"/>
              </w:rPr>
            </w:pPr>
            <w:r>
              <w:rPr>
                <w:bCs/>
                <w:color w:val="0D0D0D" w:themeColor="text1" w:themeTint="F2"/>
                <w:sz w:val="24"/>
                <w:szCs w:val="24"/>
              </w:rPr>
              <w:t>Nhất trí</w:t>
            </w:r>
          </w:p>
        </w:tc>
        <w:tc>
          <w:tcPr>
            <w:tcW w:w="567" w:type="dxa"/>
          </w:tcPr>
          <w:p w14:paraId="43ACB3F4" w14:textId="625A138B" w:rsidR="00BA2B6F" w:rsidRPr="007C213E" w:rsidRDefault="00BA2B6F" w:rsidP="00912E88">
            <w:pPr>
              <w:spacing w:before="40" w:after="40"/>
              <w:jc w:val="left"/>
              <w:rPr>
                <w:bCs/>
                <w:color w:val="0D0D0D" w:themeColor="text1" w:themeTint="F2"/>
                <w:sz w:val="24"/>
                <w:szCs w:val="24"/>
              </w:rPr>
            </w:pPr>
          </w:p>
        </w:tc>
        <w:tc>
          <w:tcPr>
            <w:tcW w:w="910" w:type="dxa"/>
          </w:tcPr>
          <w:p w14:paraId="53808004" w14:textId="0040C5D8" w:rsidR="007C648F" w:rsidRPr="007C213E" w:rsidRDefault="007C648F" w:rsidP="00912E88">
            <w:pPr>
              <w:spacing w:before="40" w:after="40"/>
              <w:jc w:val="left"/>
              <w:rPr>
                <w:bCs/>
                <w:color w:val="0D0D0D" w:themeColor="text1" w:themeTint="F2"/>
                <w:sz w:val="24"/>
                <w:szCs w:val="24"/>
              </w:rPr>
            </w:pPr>
          </w:p>
        </w:tc>
        <w:tc>
          <w:tcPr>
            <w:tcW w:w="3118" w:type="dxa"/>
          </w:tcPr>
          <w:p w14:paraId="03BBF445" w14:textId="35DC5FF5" w:rsidR="00BA2B6F" w:rsidRPr="007C213E" w:rsidRDefault="00BA2B6F" w:rsidP="007C648F">
            <w:pPr>
              <w:spacing w:before="40" w:after="40"/>
              <w:rPr>
                <w:bCs/>
                <w:color w:val="0D0D0D" w:themeColor="text1" w:themeTint="F2"/>
                <w:sz w:val="24"/>
                <w:szCs w:val="24"/>
              </w:rPr>
            </w:pPr>
          </w:p>
        </w:tc>
      </w:tr>
      <w:tr w:rsidR="000F4D27" w:rsidRPr="007C213E" w14:paraId="1155DA5B" w14:textId="77777777" w:rsidTr="003D12B7">
        <w:trPr>
          <w:gridAfter w:val="1"/>
          <w:wAfter w:w="18" w:type="dxa"/>
          <w:trHeight w:val="361"/>
        </w:trPr>
        <w:tc>
          <w:tcPr>
            <w:tcW w:w="585" w:type="dxa"/>
            <w:gridSpan w:val="2"/>
          </w:tcPr>
          <w:p w14:paraId="435679B5"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6787DE42" w14:textId="394935B6" w:rsidR="000F4D27" w:rsidRPr="007C213E" w:rsidRDefault="00850A01" w:rsidP="00912E88">
            <w:pPr>
              <w:spacing w:before="40" w:after="40"/>
              <w:jc w:val="left"/>
              <w:rPr>
                <w:rFonts w:eastAsia="SimSun-ExtB"/>
                <w:sz w:val="24"/>
                <w:szCs w:val="24"/>
              </w:rPr>
            </w:pPr>
            <w:r>
              <w:rPr>
                <w:rFonts w:eastAsia="SimSun-ExtB"/>
                <w:sz w:val="24"/>
                <w:szCs w:val="24"/>
              </w:rPr>
              <w:t>Cần Thơ</w:t>
            </w:r>
          </w:p>
        </w:tc>
        <w:tc>
          <w:tcPr>
            <w:tcW w:w="7512" w:type="dxa"/>
            <w:gridSpan w:val="2"/>
          </w:tcPr>
          <w:p w14:paraId="1392ED3F" w14:textId="373E4026" w:rsidR="000F4D27" w:rsidRPr="007C213E" w:rsidRDefault="000F4D27" w:rsidP="00912E88">
            <w:pPr>
              <w:spacing w:before="40" w:after="40"/>
              <w:jc w:val="left"/>
              <w:rPr>
                <w:bCs/>
                <w:color w:val="0D0D0D" w:themeColor="text1" w:themeTint="F2"/>
                <w:sz w:val="24"/>
                <w:szCs w:val="24"/>
              </w:rPr>
            </w:pPr>
          </w:p>
        </w:tc>
        <w:tc>
          <w:tcPr>
            <w:tcW w:w="567" w:type="dxa"/>
          </w:tcPr>
          <w:p w14:paraId="62666B15" w14:textId="6E95C19B" w:rsidR="000F4D27" w:rsidRPr="007C213E" w:rsidRDefault="000F4D27" w:rsidP="00912E88">
            <w:pPr>
              <w:spacing w:before="40" w:after="40"/>
              <w:jc w:val="left"/>
              <w:rPr>
                <w:bCs/>
                <w:color w:val="0D0D0D" w:themeColor="text1" w:themeTint="F2"/>
                <w:sz w:val="24"/>
                <w:szCs w:val="24"/>
              </w:rPr>
            </w:pPr>
          </w:p>
        </w:tc>
        <w:tc>
          <w:tcPr>
            <w:tcW w:w="910" w:type="dxa"/>
          </w:tcPr>
          <w:p w14:paraId="0E26EE0E"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0687585F" w14:textId="77777777" w:rsidR="000F4D27" w:rsidRPr="007C213E" w:rsidRDefault="000F4D27" w:rsidP="00912E88">
            <w:pPr>
              <w:spacing w:before="40" w:after="40"/>
              <w:jc w:val="left"/>
              <w:rPr>
                <w:bCs/>
                <w:color w:val="0D0D0D" w:themeColor="text1" w:themeTint="F2"/>
                <w:sz w:val="24"/>
                <w:szCs w:val="24"/>
              </w:rPr>
            </w:pPr>
          </w:p>
        </w:tc>
      </w:tr>
      <w:tr w:rsidR="000F4D27" w:rsidRPr="007C213E" w14:paraId="7F78E1BC" w14:textId="77777777" w:rsidTr="003D12B7">
        <w:trPr>
          <w:gridAfter w:val="1"/>
          <w:wAfter w:w="18" w:type="dxa"/>
          <w:trHeight w:val="361"/>
        </w:trPr>
        <w:tc>
          <w:tcPr>
            <w:tcW w:w="585" w:type="dxa"/>
            <w:gridSpan w:val="2"/>
          </w:tcPr>
          <w:p w14:paraId="340C6A0C"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5B4D1C49" w14:textId="5C48CBE7" w:rsidR="000F4D27" w:rsidRPr="007C213E" w:rsidRDefault="00850A01" w:rsidP="00912E88">
            <w:pPr>
              <w:spacing w:before="40" w:after="40"/>
              <w:jc w:val="left"/>
              <w:rPr>
                <w:rFonts w:eastAsia="SimSun-ExtB"/>
                <w:sz w:val="24"/>
                <w:szCs w:val="24"/>
              </w:rPr>
            </w:pPr>
            <w:r>
              <w:rPr>
                <w:rFonts w:eastAsia="SimSun-ExtB"/>
                <w:sz w:val="24"/>
                <w:szCs w:val="24"/>
              </w:rPr>
              <w:t>Cao Bằng</w:t>
            </w:r>
          </w:p>
        </w:tc>
        <w:tc>
          <w:tcPr>
            <w:tcW w:w="7512" w:type="dxa"/>
            <w:gridSpan w:val="2"/>
          </w:tcPr>
          <w:p w14:paraId="73B2B502" w14:textId="0F471E03" w:rsidR="000F4D27" w:rsidRPr="007C213E" w:rsidRDefault="000F4D27" w:rsidP="004866C5">
            <w:pPr>
              <w:spacing w:before="40" w:after="40"/>
              <w:jc w:val="left"/>
              <w:rPr>
                <w:bCs/>
                <w:color w:val="0D0D0D" w:themeColor="text1" w:themeTint="F2"/>
                <w:sz w:val="24"/>
                <w:szCs w:val="24"/>
              </w:rPr>
            </w:pPr>
          </w:p>
        </w:tc>
        <w:tc>
          <w:tcPr>
            <w:tcW w:w="567" w:type="dxa"/>
          </w:tcPr>
          <w:p w14:paraId="3842F2C3" w14:textId="14BB6231" w:rsidR="000F4D27" w:rsidRPr="007C213E" w:rsidRDefault="000F4D27" w:rsidP="00912E88">
            <w:pPr>
              <w:spacing w:before="40" w:after="40"/>
              <w:jc w:val="left"/>
              <w:rPr>
                <w:bCs/>
                <w:color w:val="0D0D0D" w:themeColor="text1" w:themeTint="F2"/>
                <w:sz w:val="24"/>
                <w:szCs w:val="24"/>
              </w:rPr>
            </w:pPr>
          </w:p>
        </w:tc>
        <w:tc>
          <w:tcPr>
            <w:tcW w:w="910" w:type="dxa"/>
          </w:tcPr>
          <w:p w14:paraId="7B67FF4C"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5FBA0C5B" w14:textId="77777777" w:rsidR="000F4D27" w:rsidRPr="007C213E" w:rsidRDefault="000F4D27" w:rsidP="00912E88">
            <w:pPr>
              <w:spacing w:before="40" w:after="40"/>
              <w:jc w:val="left"/>
              <w:rPr>
                <w:bCs/>
                <w:color w:val="0D0D0D" w:themeColor="text1" w:themeTint="F2"/>
                <w:sz w:val="24"/>
                <w:szCs w:val="24"/>
              </w:rPr>
            </w:pPr>
          </w:p>
        </w:tc>
      </w:tr>
      <w:tr w:rsidR="000F4D27" w:rsidRPr="007C213E" w14:paraId="4A86D47E" w14:textId="77777777" w:rsidTr="003D12B7">
        <w:trPr>
          <w:gridAfter w:val="1"/>
          <w:wAfter w:w="18" w:type="dxa"/>
          <w:trHeight w:val="361"/>
        </w:trPr>
        <w:tc>
          <w:tcPr>
            <w:tcW w:w="585" w:type="dxa"/>
            <w:gridSpan w:val="2"/>
          </w:tcPr>
          <w:p w14:paraId="6EC695CF" w14:textId="77777777" w:rsidR="000F4D27" w:rsidRPr="003D12B7" w:rsidRDefault="000F4D27" w:rsidP="00912E88">
            <w:pPr>
              <w:pStyle w:val="ListParagraph"/>
              <w:numPr>
                <w:ilvl w:val="0"/>
                <w:numId w:val="37"/>
              </w:numPr>
              <w:spacing w:before="40" w:after="40"/>
              <w:ind w:hanging="720"/>
              <w:jc w:val="left"/>
              <w:rPr>
                <w:bCs/>
                <w:sz w:val="24"/>
                <w:szCs w:val="24"/>
              </w:rPr>
            </w:pPr>
          </w:p>
        </w:tc>
        <w:tc>
          <w:tcPr>
            <w:tcW w:w="2109" w:type="dxa"/>
          </w:tcPr>
          <w:p w14:paraId="536E2248" w14:textId="2EA6DFE4" w:rsidR="000F4D27" w:rsidRPr="003D12B7" w:rsidRDefault="00850A01" w:rsidP="00912E88">
            <w:pPr>
              <w:pStyle w:val="BodyText"/>
              <w:tabs>
                <w:tab w:val="left" w:pos="987"/>
              </w:tabs>
              <w:autoSpaceDE/>
              <w:autoSpaceDN/>
              <w:spacing w:before="40" w:after="40"/>
              <w:ind w:firstLine="0"/>
              <w:jc w:val="left"/>
              <w:rPr>
                <w:sz w:val="24"/>
                <w:szCs w:val="24"/>
                <w:lang w:val="en-US" w:eastAsia="vi-VN" w:bidi="vi-VN"/>
              </w:rPr>
            </w:pPr>
            <w:r w:rsidRPr="003D12B7">
              <w:rPr>
                <w:sz w:val="24"/>
                <w:szCs w:val="24"/>
                <w:lang w:val="en-US" w:eastAsia="vi-VN" w:bidi="vi-VN"/>
              </w:rPr>
              <w:t>Đà Nẵng</w:t>
            </w:r>
          </w:p>
        </w:tc>
        <w:tc>
          <w:tcPr>
            <w:tcW w:w="7512" w:type="dxa"/>
            <w:gridSpan w:val="2"/>
          </w:tcPr>
          <w:p w14:paraId="39D999A9" w14:textId="1D0864CE" w:rsidR="000F4D27" w:rsidRPr="003D12B7" w:rsidRDefault="00047F09" w:rsidP="003D12B7">
            <w:pPr>
              <w:spacing w:before="40" w:after="40"/>
              <w:rPr>
                <w:bCs/>
                <w:color w:val="0D0D0D" w:themeColor="text1" w:themeTint="F2"/>
                <w:sz w:val="24"/>
                <w:szCs w:val="24"/>
              </w:rPr>
            </w:pPr>
            <w:r w:rsidRPr="003D12B7">
              <w:rPr>
                <w:bCs/>
                <w:color w:val="0D0D0D" w:themeColor="text1" w:themeTint="F2"/>
                <w:sz w:val="24"/>
                <w:szCs w:val="24"/>
              </w:rPr>
              <w:t xml:space="preserve">Đề nghị bổ sung </w:t>
            </w:r>
            <w:r w:rsidRPr="003D12B7">
              <w:rPr>
                <w:bCs/>
                <w:iCs/>
                <w:sz w:val="24"/>
                <w:szCs w:val="24"/>
              </w:rPr>
              <w:t xml:space="preserve">Thông tư </w:t>
            </w:r>
            <w:r w:rsidRPr="003D12B7">
              <w:rPr>
                <w:bCs/>
                <w:sz w:val="24"/>
                <w:szCs w:val="24"/>
                <w:lang w:val="nl-NL"/>
              </w:rPr>
              <w:t xml:space="preserve">bãi bỏ Thông tư </w:t>
            </w:r>
            <w:r w:rsidRPr="003D12B7">
              <w:rPr>
                <w:bCs/>
                <w:sz w:val="24"/>
                <w:szCs w:val="24"/>
              </w:rPr>
              <w:t>số 31/2015/TT-BYT một số nội dung liên quan đến công tác tiếp nhận bắt buộc chữa bệnh, cụ thể: Quyết định giao chỉ tiêu giường bệnh, nguồn kinh phí và mức chi phụ cấp độc hại hỗ trợ nhân viên y tế làm công tác chăm sóc, điều trị cho đối tượng bệnh nhân mất khả năng nhận thức và điều khiển hành vi theo quy định của pháp luật, bổ sung kinh phí thuê lực lượng vệ sĩ, bảo vệ, an ninh tham gia phối hợp quản lý đối tượng BBCB</w:t>
            </w:r>
          </w:p>
        </w:tc>
        <w:tc>
          <w:tcPr>
            <w:tcW w:w="567" w:type="dxa"/>
          </w:tcPr>
          <w:p w14:paraId="4325F634" w14:textId="0F34C26F" w:rsidR="00B508A7" w:rsidRPr="003D12B7" w:rsidRDefault="00B508A7" w:rsidP="003D12B7">
            <w:pPr>
              <w:spacing w:before="40" w:after="40"/>
              <w:rPr>
                <w:bCs/>
                <w:color w:val="0D0D0D" w:themeColor="text1" w:themeTint="F2"/>
                <w:sz w:val="24"/>
                <w:szCs w:val="24"/>
              </w:rPr>
            </w:pPr>
          </w:p>
        </w:tc>
        <w:tc>
          <w:tcPr>
            <w:tcW w:w="910" w:type="dxa"/>
          </w:tcPr>
          <w:p w14:paraId="2262FEC3" w14:textId="6610039B" w:rsidR="00E73029" w:rsidRPr="003D12B7" w:rsidRDefault="00047F09" w:rsidP="003D12B7">
            <w:pPr>
              <w:spacing w:before="40" w:after="40"/>
              <w:rPr>
                <w:bCs/>
                <w:color w:val="0D0D0D" w:themeColor="text1" w:themeTint="F2"/>
                <w:sz w:val="24"/>
                <w:szCs w:val="24"/>
              </w:rPr>
            </w:pPr>
            <w:r w:rsidRPr="003D12B7">
              <w:rPr>
                <w:bCs/>
                <w:color w:val="0D0D0D" w:themeColor="text1" w:themeTint="F2"/>
                <w:sz w:val="24"/>
                <w:szCs w:val="24"/>
              </w:rPr>
              <w:t>x</w:t>
            </w:r>
          </w:p>
        </w:tc>
        <w:tc>
          <w:tcPr>
            <w:tcW w:w="3118" w:type="dxa"/>
          </w:tcPr>
          <w:p w14:paraId="4AD43876" w14:textId="4FA012D7" w:rsidR="00E73029" w:rsidRPr="003D12B7" w:rsidRDefault="00047F09" w:rsidP="003D12B7">
            <w:pPr>
              <w:spacing w:before="40" w:after="40"/>
              <w:rPr>
                <w:bCs/>
                <w:color w:val="0D0D0D" w:themeColor="text1" w:themeTint="F2"/>
                <w:sz w:val="24"/>
                <w:szCs w:val="24"/>
              </w:rPr>
            </w:pPr>
            <w:r w:rsidRPr="003D12B7">
              <w:rPr>
                <w:bCs/>
                <w:color w:val="0D0D0D" w:themeColor="text1" w:themeTint="F2"/>
                <w:sz w:val="24"/>
                <w:szCs w:val="24"/>
              </w:rPr>
              <w:t xml:space="preserve">Không thuộc phạm vị điều chỉnh của QĐ số 08/2025/QĐ-TTg và </w:t>
            </w:r>
            <w:r w:rsidRPr="003D12B7">
              <w:rPr>
                <w:bCs/>
                <w:iCs/>
                <w:sz w:val="24"/>
                <w:szCs w:val="24"/>
              </w:rPr>
              <w:t xml:space="preserve">Thông tư </w:t>
            </w:r>
            <w:r w:rsidRPr="003D12B7">
              <w:rPr>
                <w:bCs/>
                <w:sz w:val="24"/>
                <w:szCs w:val="24"/>
                <w:lang w:val="nl-NL"/>
              </w:rPr>
              <w:t xml:space="preserve">bãi bỏ Thông tư </w:t>
            </w:r>
            <w:r w:rsidRPr="003D12B7">
              <w:rPr>
                <w:bCs/>
                <w:sz w:val="24"/>
                <w:szCs w:val="24"/>
              </w:rPr>
              <w:t>số 31/2015/TT-BYT</w:t>
            </w:r>
          </w:p>
        </w:tc>
      </w:tr>
      <w:tr w:rsidR="000F4D27" w:rsidRPr="007C213E" w14:paraId="7E6FDC3B" w14:textId="77777777" w:rsidTr="003D12B7">
        <w:trPr>
          <w:gridAfter w:val="1"/>
          <w:wAfter w:w="18" w:type="dxa"/>
          <w:trHeight w:val="361"/>
        </w:trPr>
        <w:tc>
          <w:tcPr>
            <w:tcW w:w="585" w:type="dxa"/>
            <w:gridSpan w:val="2"/>
          </w:tcPr>
          <w:p w14:paraId="22E03CA9"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0F83F57E" w14:textId="62EE35E7" w:rsidR="000F4D27" w:rsidRPr="007C213E" w:rsidRDefault="00850A01" w:rsidP="00912E88">
            <w:pPr>
              <w:pStyle w:val="BodyText"/>
              <w:tabs>
                <w:tab w:val="left" w:pos="987"/>
              </w:tabs>
              <w:autoSpaceDE/>
              <w:autoSpaceDN/>
              <w:spacing w:before="40" w:after="40"/>
              <w:ind w:firstLine="0"/>
              <w:jc w:val="left"/>
              <w:rPr>
                <w:sz w:val="24"/>
                <w:szCs w:val="24"/>
                <w:lang w:val="en-US" w:eastAsia="vi-VN" w:bidi="vi-VN"/>
              </w:rPr>
            </w:pPr>
            <w:r>
              <w:rPr>
                <w:sz w:val="24"/>
                <w:szCs w:val="24"/>
                <w:lang w:val="en-US" w:eastAsia="vi-VN" w:bidi="vi-VN"/>
              </w:rPr>
              <w:t>Đắk Lắk</w:t>
            </w:r>
          </w:p>
        </w:tc>
        <w:tc>
          <w:tcPr>
            <w:tcW w:w="7512" w:type="dxa"/>
            <w:gridSpan w:val="2"/>
          </w:tcPr>
          <w:p w14:paraId="59FD7A27" w14:textId="2D7AB41E" w:rsidR="000F4D27" w:rsidRPr="007C213E" w:rsidRDefault="000F4D27" w:rsidP="007C36DC">
            <w:pPr>
              <w:spacing w:before="40" w:after="40"/>
              <w:rPr>
                <w:bCs/>
                <w:color w:val="0D0D0D" w:themeColor="text1" w:themeTint="F2"/>
                <w:sz w:val="24"/>
                <w:szCs w:val="24"/>
              </w:rPr>
            </w:pPr>
          </w:p>
        </w:tc>
        <w:tc>
          <w:tcPr>
            <w:tcW w:w="567" w:type="dxa"/>
          </w:tcPr>
          <w:p w14:paraId="546D8AEF" w14:textId="47DE128E" w:rsidR="00985CEF" w:rsidRPr="007C213E" w:rsidRDefault="00985CEF" w:rsidP="00912E88">
            <w:pPr>
              <w:spacing w:before="40" w:after="40"/>
              <w:jc w:val="left"/>
              <w:rPr>
                <w:bCs/>
                <w:color w:val="0D0D0D" w:themeColor="text1" w:themeTint="F2"/>
                <w:sz w:val="24"/>
                <w:szCs w:val="24"/>
              </w:rPr>
            </w:pPr>
          </w:p>
        </w:tc>
        <w:tc>
          <w:tcPr>
            <w:tcW w:w="910" w:type="dxa"/>
          </w:tcPr>
          <w:p w14:paraId="0977DA74"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56044FA2" w14:textId="74BB133D" w:rsidR="00985CEF" w:rsidRPr="007C213E" w:rsidRDefault="00985CEF" w:rsidP="00985CEF">
            <w:pPr>
              <w:spacing w:before="40" w:after="40"/>
              <w:jc w:val="left"/>
              <w:rPr>
                <w:bCs/>
                <w:color w:val="0D0D0D" w:themeColor="text1" w:themeTint="F2"/>
                <w:sz w:val="24"/>
                <w:szCs w:val="24"/>
              </w:rPr>
            </w:pPr>
          </w:p>
        </w:tc>
      </w:tr>
      <w:tr w:rsidR="000F4D27" w:rsidRPr="007C213E" w14:paraId="1D30CDBF" w14:textId="77777777" w:rsidTr="003D12B7">
        <w:trPr>
          <w:gridAfter w:val="1"/>
          <w:wAfter w:w="18" w:type="dxa"/>
          <w:trHeight w:val="361"/>
        </w:trPr>
        <w:tc>
          <w:tcPr>
            <w:tcW w:w="585" w:type="dxa"/>
            <w:gridSpan w:val="2"/>
          </w:tcPr>
          <w:p w14:paraId="2400831C"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42B29EAA" w14:textId="7B3DC603" w:rsidR="000F4D27" w:rsidRPr="007C213E" w:rsidRDefault="00850A01" w:rsidP="00912E88">
            <w:pPr>
              <w:spacing w:before="40" w:after="40"/>
              <w:jc w:val="left"/>
              <w:rPr>
                <w:sz w:val="24"/>
                <w:szCs w:val="24"/>
              </w:rPr>
            </w:pPr>
            <w:r>
              <w:rPr>
                <w:sz w:val="24"/>
                <w:szCs w:val="24"/>
              </w:rPr>
              <w:t>Điện Biên</w:t>
            </w:r>
          </w:p>
        </w:tc>
        <w:tc>
          <w:tcPr>
            <w:tcW w:w="7512" w:type="dxa"/>
            <w:gridSpan w:val="2"/>
          </w:tcPr>
          <w:p w14:paraId="7B086FD2" w14:textId="77777777" w:rsidR="000F4D27" w:rsidRPr="007C213E" w:rsidRDefault="000F4D27" w:rsidP="00952AB5">
            <w:pPr>
              <w:pStyle w:val="BodyText"/>
              <w:spacing w:before="0"/>
              <w:jc w:val="left"/>
              <w:rPr>
                <w:bCs/>
                <w:color w:val="0D0D0D" w:themeColor="text1" w:themeTint="F2"/>
                <w:sz w:val="24"/>
                <w:szCs w:val="24"/>
              </w:rPr>
            </w:pPr>
          </w:p>
        </w:tc>
        <w:tc>
          <w:tcPr>
            <w:tcW w:w="567" w:type="dxa"/>
          </w:tcPr>
          <w:p w14:paraId="597DC343" w14:textId="7974B47D" w:rsidR="00C37C08" w:rsidRPr="007C213E" w:rsidRDefault="00C37C08" w:rsidP="00912E88">
            <w:pPr>
              <w:spacing w:before="40" w:after="40"/>
              <w:jc w:val="left"/>
              <w:rPr>
                <w:bCs/>
                <w:color w:val="0D0D0D" w:themeColor="text1" w:themeTint="F2"/>
                <w:sz w:val="24"/>
                <w:szCs w:val="24"/>
              </w:rPr>
            </w:pPr>
          </w:p>
        </w:tc>
        <w:tc>
          <w:tcPr>
            <w:tcW w:w="910" w:type="dxa"/>
          </w:tcPr>
          <w:p w14:paraId="48B8C392" w14:textId="74EB143F" w:rsidR="00483FEB" w:rsidRPr="007C213E" w:rsidRDefault="00483FEB" w:rsidP="00912E88">
            <w:pPr>
              <w:spacing w:before="40" w:after="40"/>
              <w:jc w:val="left"/>
              <w:rPr>
                <w:bCs/>
                <w:color w:val="0D0D0D" w:themeColor="text1" w:themeTint="F2"/>
                <w:sz w:val="24"/>
                <w:szCs w:val="24"/>
              </w:rPr>
            </w:pPr>
          </w:p>
        </w:tc>
        <w:tc>
          <w:tcPr>
            <w:tcW w:w="3118" w:type="dxa"/>
          </w:tcPr>
          <w:p w14:paraId="733396E5" w14:textId="1AEF99C6" w:rsidR="00C37C08" w:rsidRPr="007C213E" w:rsidRDefault="00C37C08" w:rsidP="00912E88">
            <w:pPr>
              <w:spacing w:before="40" w:after="40"/>
              <w:jc w:val="left"/>
              <w:rPr>
                <w:bCs/>
                <w:color w:val="0D0D0D" w:themeColor="text1" w:themeTint="F2"/>
                <w:sz w:val="24"/>
                <w:szCs w:val="24"/>
              </w:rPr>
            </w:pPr>
          </w:p>
        </w:tc>
      </w:tr>
      <w:tr w:rsidR="000F4D27" w:rsidRPr="007C213E" w14:paraId="1E30189F" w14:textId="77777777" w:rsidTr="003D12B7">
        <w:trPr>
          <w:gridAfter w:val="1"/>
          <w:wAfter w:w="18" w:type="dxa"/>
          <w:trHeight w:val="361"/>
        </w:trPr>
        <w:tc>
          <w:tcPr>
            <w:tcW w:w="585" w:type="dxa"/>
            <w:gridSpan w:val="2"/>
          </w:tcPr>
          <w:p w14:paraId="7451EA48"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0595BA74" w14:textId="4383FFAB" w:rsidR="000F4D27" w:rsidRPr="007C213E" w:rsidRDefault="00850A01" w:rsidP="00912E88">
            <w:pPr>
              <w:spacing w:before="40" w:after="40"/>
              <w:jc w:val="left"/>
              <w:rPr>
                <w:bCs/>
                <w:sz w:val="24"/>
                <w:szCs w:val="24"/>
              </w:rPr>
            </w:pPr>
            <w:r>
              <w:rPr>
                <w:bCs/>
                <w:sz w:val="24"/>
                <w:szCs w:val="24"/>
              </w:rPr>
              <w:t>Đồng Tháp</w:t>
            </w:r>
          </w:p>
        </w:tc>
        <w:tc>
          <w:tcPr>
            <w:tcW w:w="7512" w:type="dxa"/>
            <w:gridSpan w:val="2"/>
          </w:tcPr>
          <w:p w14:paraId="377E7FF9" w14:textId="77777777" w:rsidR="000F4D27" w:rsidRPr="007C213E" w:rsidRDefault="000F4D27" w:rsidP="00952AB5">
            <w:pPr>
              <w:spacing w:before="0"/>
              <w:jc w:val="left"/>
              <w:rPr>
                <w:bCs/>
                <w:color w:val="0D0D0D" w:themeColor="text1" w:themeTint="F2"/>
                <w:sz w:val="24"/>
                <w:szCs w:val="24"/>
              </w:rPr>
            </w:pPr>
          </w:p>
        </w:tc>
        <w:tc>
          <w:tcPr>
            <w:tcW w:w="567" w:type="dxa"/>
          </w:tcPr>
          <w:p w14:paraId="5C1EB600" w14:textId="0DB6C3B4" w:rsidR="000F4D27" w:rsidRPr="007C213E" w:rsidRDefault="000F4D27" w:rsidP="00912E88">
            <w:pPr>
              <w:spacing w:before="40" w:after="40"/>
              <w:jc w:val="left"/>
              <w:rPr>
                <w:bCs/>
                <w:color w:val="0D0D0D" w:themeColor="text1" w:themeTint="F2"/>
                <w:sz w:val="24"/>
                <w:szCs w:val="24"/>
              </w:rPr>
            </w:pPr>
          </w:p>
        </w:tc>
        <w:tc>
          <w:tcPr>
            <w:tcW w:w="910" w:type="dxa"/>
          </w:tcPr>
          <w:p w14:paraId="2139113E"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255738F0" w14:textId="77777777" w:rsidR="000F4D27" w:rsidRPr="007C213E" w:rsidRDefault="000F4D27" w:rsidP="00912E88">
            <w:pPr>
              <w:spacing w:before="40" w:after="40"/>
              <w:jc w:val="left"/>
              <w:rPr>
                <w:bCs/>
                <w:color w:val="0D0D0D" w:themeColor="text1" w:themeTint="F2"/>
                <w:sz w:val="24"/>
                <w:szCs w:val="24"/>
              </w:rPr>
            </w:pPr>
          </w:p>
        </w:tc>
      </w:tr>
      <w:tr w:rsidR="000F4D27" w:rsidRPr="007C213E" w14:paraId="2F140D7D" w14:textId="77777777" w:rsidTr="003D12B7">
        <w:trPr>
          <w:gridAfter w:val="1"/>
          <w:wAfter w:w="18" w:type="dxa"/>
          <w:trHeight w:val="361"/>
        </w:trPr>
        <w:tc>
          <w:tcPr>
            <w:tcW w:w="585" w:type="dxa"/>
            <w:gridSpan w:val="2"/>
          </w:tcPr>
          <w:p w14:paraId="1C3407A0"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13154771" w14:textId="73CF0DAD" w:rsidR="000F4D27" w:rsidRPr="007C213E" w:rsidRDefault="00850A01" w:rsidP="00912E88">
            <w:pPr>
              <w:spacing w:before="40" w:after="40"/>
              <w:jc w:val="left"/>
              <w:rPr>
                <w:sz w:val="24"/>
                <w:szCs w:val="24"/>
              </w:rPr>
            </w:pPr>
            <w:r>
              <w:rPr>
                <w:sz w:val="24"/>
                <w:szCs w:val="24"/>
              </w:rPr>
              <w:t>Đồng Nai</w:t>
            </w:r>
          </w:p>
        </w:tc>
        <w:tc>
          <w:tcPr>
            <w:tcW w:w="7512" w:type="dxa"/>
            <w:gridSpan w:val="2"/>
          </w:tcPr>
          <w:p w14:paraId="21D979DE" w14:textId="2C0A4AED" w:rsidR="000F4D27" w:rsidRPr="007C213E" w:rsidRDefault="000F4D27" w:rsidP="00952AB5">
            <w:pPr>
              <w:spacing w:before="0"/>
              <w:jc w:val="left"/>
              <w:rPr>
                <w:bCs/>
                <w:color w:val="0D0D0D" w:themeColor="text1" w:themeTint="F2"/>
                <w:sz w:val="24"/>
                <w:szCs w:val="24"/>
              </w:rPr>
            </w:pPr>
          </w:p>
        </w:tc>
        <w:tc>
          <w:tcPr>
            <w:tcW w:w="567" w:type="dxa"/>
          </w:tcPr>
          <w:p w14:paraId="32626403" w14:textId="506466C4" w:rsidR="0018289A" w:rsidRPr="007C213E" w:rsidRDefault="0018289A" w:rsidP="00912E88">
            <w:pPr>
              <w:spacing w:before="40" w:after="40"/>
              <w:jc w:val="left"/>
              <w:rPr>
                <w:bCs/>
                <w:color w:val="0D0D0D" w:themeColor="text1" w:themeTint="F2"/>
                <w:sz w:val="24"/>
                <w:szCs w:val="24"/>
              </w:rPr>
            </w:pPr>
          </w:p>
        </w:tc>
        <w:tc>
          <w:tcPr>
            <w:tcW w:w="910" w:type="dxa"/>
          </w:tcPr>
          <w:p w14:paraId="03A39625"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35C3AEC2" w14:textId="0CCA8531" w:rsidR="0018289A" w:rsidRPr="007C213E" w:rsidRDefault="0018289A" w:rsidP="00BB4D27">
            <w:pPr>
              <w:spacing w:before="40" w:after="40"/>
              <w:rPr>
                <w:bCs/>
                <w:color w:val="0D0D0D" w:themeColor="text1" w:themeTint="F2"/>
                <w:sz w:val="24"/>
                <w:szCs w:val="24"/>
              </w:rPr>
            </w:pPr>
          </w:p>
        </w:tc>
      </w:tr>
      <w:tr w:rsidR="000F4D27" w:rsidRPr="007C213E" w14:paraId="583B6716" w14:textId="77777777" w:rsidTr="003D12B7">
        <w:trPr>
          <w:gridAfter w:val="1"/>
          <w:wAfter w:w="18" w:type="dxa"/>
          <w:trHeight w:val="361"/>
        </w:trPr>
        <w:tc>
          <w:tcPr>
            <w:tcW w:w="585" w:type="dxa"/>
            <w:gridSpan w:val="2"/>
          </w:tcPr>
          <w:p w14:paraId="2F56330D"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18F14DDF" w14:textId="1FC20333" w:rsidR="000F4D27" w:rsidRPr="007C213E" w:rsidRDefault="00850A01" w:rsidP="00912E88">
            <w:pPr>
              <w:spacing w:before="40" w:after="40"/>
              <w:jc w:val="left"/>
              <w:rPr>
                <w:sz w:val="24"/>
                <w:szCs w:val="24"/>
              </w:rPr>
            </w:pPr>
            <w:r>
              <w:rPr>
                <w:sz w:val="24"/>
                <w:szCs w:val="24"/>
              </w:rPr>
              <w:t>Gia Lai</w:t>
            </w:r>
          </w:p>
        </w:tc>
        <w:tc>
          <w:tcPr>
            <w:tcW w:w="7512" w:type="dxa"/>
            <w:gridSpan w:val="2"/>
          </w:tcPr>
          <w:p w14:paraId="37C089C1" w14:textId="77777777" w:rsidR="000F4D27" w:rsidRPr="007C213E" w:rsidRDefault="000F4D27" w:rsidP="00952AB5">
            <w:pPr>
              <w:spacing w:before="0"/>
              <w:jc w:val="left"/>
              <w:rPr>
                <w:bCs/>
                <w:color w:val="0D0D0D" w:themeColor="text1" w:themeTint="F2"/>
                <w:sz w:val="24"/>
                <w:szCs w:val="24"/>
              </w:rPr>
            </w:pPr>
          </w:p>
        </w:tc>
        <w:tc>
          <w:tcPr>
            <w:tcW w:w="567" w:type="dxa"/>
          </w:tcPr>
          <w:p w14:paraId="7C4516CF" w14:textId="2F24F465" w:rsidR="000F4D27" w:rsidRPr="007C213E" w:rsidRDefault="000F4D27" w:rsidP="00912E88">
            <w:pPr>
              <w:spacing w:before="40" w:after="40"/>
              <w:jc w:val="left"/>
              <w:rPr>
                <w:bCs/>
                <w:color w:val="0D0D0D" w:themeColor="text1" w:themeTint="F2"/>
                <w:sz w:val="24"/>
                <w:szCs w:val="24"/>
              </w:rPr>
            </w:pPr>
          </w:p>
        </w:tc>
        <w:tc>
          <w:tcPr>
            <w:tcW w:w="910" w:type="dxa"/>
          </w:tcPr>
          <w:p w14:paraId="01890940"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01348E15" w14:textId="77777777" w:rsidR="000F4D27" w:rsidRPr="007C213E" w:rsidRDefault="000F4D27" w:rsidP="00912E88">
            <w:pPr>
              <w:spacing w:before="40" w:after="40"/>
              <w:jc w:val="left"/>
              <w:rPr>
                <w:bCs/>
                <w:color w:val="0D0D0D" w:themeColor="text1" w:themeTint="F2"/>
                <w:sz w:val="24"/>
                <w:szCs w:val="24"/>
              </w:rPr>
            </w:pPr>
          </w:p>
        </w:tc>
      </w:tr>
      <w:tr w:rsidR="000F4D27" w:rsidRPr="007C213E" w14:paraId="675D8CB1" w14:textId="77777777" w:rsidTr="003D12B7">
        <w:trPr>
          <w:gridAfter w:val="1"/>
          <w:wAfter w:w="18" w:type="dxa"/>
          <w:trHeight w:val="361"/>
        </w:trPr>
        <w:tc>
          <w:tcPr>
            <w:tcW w:w="585" w:type="dxa"/>
            <w:gridSpan w:val="2"/>
          </w:tcPr>
          <w:p w14:paraId="14322CFA"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63F42D30" w14:textId="27916F4A" w:rsidR="000F4D27" w:rsidRPr="007C213E" w:rsidRDefault="00850A01" w:rsidP="00912E88">
            <w:pPr>
              <w:spacing w:before="40" w:after="40"/>
              <w:jc w:val="left"/>
              <w:rPr>
                <w:sz w:val="24"/>
                <w:szCs w:val="24"/>
              </w:rPr>
            </w:pPr>
            <w:r>
              <w:rPr>
                <w:sz w:val="24"/>
                <w:szCs w:val="24"/>
              </w:rPr>
              <w:t>Hà Nội</w:t>
            </w:r>
          </w:p>
        </w:tc>
        <w:tc>
          <w:tcPr>
            <w:tcW w:w="7512" w:type="dxa"/>
            <w:gridSpan w:val="2"/>
          </w:tcPr>
          <w:p w14:paraId="4C7140E5" w14:textId="644398BB" w:rsidR="000F4D27" w:rsidRPr="007C213E" w:rsidRDefault="00047F09" w:rsidP="00952AB5">
            <w:pPr>
              <w:spacing w:before="0"/>
              <w:jc w:val="left"/>
              <w:rPr>
                <w:bCs/>
                <w:color w:val="0D0D0D" w:themeColor="text1" w:themeTint="F2"/>
                <w:sz w:val="24"/>
                <w:szCs w:val="24"/>
              </w:rPr>
            </w:pPr>
            <w:r>
              <w:rPr>
                <w:bCs/>
                <w:color w:val="0D0D0D" w:themeColor="text1" w:themeTint="F2"/>
                <w:sz w:val="24"/>
                <w:szCs w:val="24"/>
              </w:rPr>
              <w:t>Nhất trí</w:t>
            </w:r>
          </w:p>
        </w:tc>
        <w:tc>
          <w:tcPr>
            <w:tcW w:w="567" w:type="dxa"/>
          </w:tcPr>
          <w:p w14:paraId="29767763" w14:textId="70717A64" w:rsidR="000F4D27" w:rsidRPr="007C213E" w:rsidRDefault="000F4D27" w:rsidP="00912E88">
            <w:pPr>
              <w:spacing w:before="40" w:after="40"/>
              <w:jc w:val="left"/>
              <w:rPr>
                <w:bCs/>
                <w:color w:val="0D0D0D" w:themeColor="text1" w:themeTint="F2"/>
                <w:sz w:val="24"/>
                <w:szCs w:val="24"/>
              </w:rPr>
            </w:pPr>
          </w:p>
        </w:tc>
        <w:tc>
          <w:tcPr>
            <w:tcW w:w="910" w:type="dxa"/>
          </w:tcPr>
          <w:p w14:paraId="40CEC87D"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57EE2DBD" w14:textId="77777777" w:rsidR="000F4D27" w:rsidRPr="007C213E" w:rsidRDefault="000F4D27" w:rsidP="00912E88">
            <w:pPr>
              <w:spacing w:before="40" w:after="40"/>
              <w:jc w:val="left"/>
              <w:rPr>
                <w:bCs/>
                <w:color w:val="0D0D0D" w:themeColor="text1" w:themeTint="F2"/>
                <w:sz w:val="24"/>
                <w:szCs w:val="24"/>
              </w:rPr>
            </w:pPr>
          </w:p>
        </w:tc>
      </w:tr>
      <w:tr w:rsidR="000F4D27" w:rsidRPr="007C213E" w14:paraId="35C217FC" w14:textId="77777777" w:rsidTr="003D12B7">
        <w:trPr>
          <w:gridAfter w:val="1"/>
          <w:wAfter w:w="18" w:type="dxa"/>
          <w:trHeight w:val="361"/>
        </w:trPr>
        <w:tc>
          <w:tcPr>
            <w:tcW w:w="585" w:type="dxa"/>
            <w:gridSpan w:val="2"/>
          </w:tcPr>
          <w:p w14:paraId="16AF7987"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64D5E684" w14:textId="4C1E5E78" w:rsidR="000F4D27" w:rsidRPr="007C213E" w:rsidRDefault="00850A01" w:rsidP="00912E88">
            <w:pPr>
              <w:spacing w:before="40" w:after="40"/>
              <w:jc w:val="left"/>
              <w:rPr>
                <w:sz w:val="24"/>
                <w:szCs w:val="24"/>
              </w:rPr>
            </w:pPr>
            <w:r>
              <w:rPr>
                <w:sz w:val="24"/>
                <w:szCs w:val="24"/>
              </w:rPr>
              <w:t>Hà Tĩnh</w:t>
            </w:r>
          </w:p>
        </w:tc>
        <w:tc>
          <w:tcPr>
            <w:tcW w:w="7512" w:type="dxa"/>
            <w:gridSpan w:val="2"/>
          </w:tcPr>
          <w:p w14:paraId="416156C6" w14:textId="77777777" w:rsidR="000F4D27" w:rsidRPr="007C213E" w:rsidRDefault="000F4D27" w:rsidP="00952AB5">
            <w:pPr>
              <w:spacing w:before="0"/>
              <w:jc w:val="left"/>
              <w:rPr>
                <w:bCs/>
                <w:color w:val="0D0D0D" w:themeColor="text1" w:themeTint="F2"/>
                <w:sz w:val="24"/>
                <w:szCs w:val="24"/>
              </w:rPr>
            </w:pPr>
          </w:p>
        </w:tc>
        <w:tc>
          <w:tcPr>
            <w:tcW w:w="567" w:type="dxa"/>
          </w:tcPr>
          <w:p w14:paraId="7CF931D0" w14:textId="7B7175A6" w:rsidR="0044647A" w:rsidRPr="007C213E" w:rsidRDefault="0044647A" w:rsidP="00912E88">
            <w:pPr>
              <w:spacing w:before="40" w:after="40"/>
              <w:jc w:val="left"/>
              <w:rPr>
                <w:bCs/>
                <w:color w:val="0D0D0D" w:themeColor="text1" w:themeTint="F2"/>
                <w:sz w:val="24"/>
                <w:szCs w:val="24"/>
              </w:rPr>
            </w:pPr>
          </w:p>
        </w:tc>
        <w:tc>
          <w:tcPr>
            <w:tcW w:w="910" w:type="dxa"/>
          </w:tcPr>
          <w:p w14:paraId="7EF8ECEC" w14:textId="64D5DC4D" w:rsidR="00273D08" w:rsidRPr="007C213E" w:rsidRDefault="00273D08" w:rsidP="00912E88">
            <w:pPr>
              <w:spacing w:before="40" w:after="40"/>
              <w:jc w:val="left"/>
              <w:rPr>
                <w:bCs/>
                <w:color w:val="0D0D0D" w:themeColor="text1" w:themeTint="F2"/>
                <w:sz w:val="24"/>
                <w:szCs w:val="24"/>
              </w:rPr>
            </w:pPr>
          </w:p>
        </w:tc>
        <w:tc>
          <w:tcPr>
            <w:tcW w:w="3118" w:type="dxa"/>
          </w:tcPr>
          <w:p w14:paraId="2EA61D63" w14:textId="55381DA3" w:rsidR="0044647A" w:rsidRPr="007C213E" w:rsidRDefault="0044647A" w:rsidP="0044647A">
            <w:pPr>
              <w:spacing w:before="40" w:after="40"/>
              <w:rPr>
                <w:bCs/>
                <w:color w:val="0D0D0D" w:themeColor="text1" w:themeTint="F2"/>
                <w:sz w:val="24"/>
                <w:szCs w:val="24"/>
              </w:rPr>
            </w:pPr>
          </w:p>
        </w:tc>
      </w:tr>
      <w:tr w:rsidR="000F4D27" w:rsidRPr="007C213E" w14:paraId="72014CAB" w14:textId="77777777" w:rsidTr="003D12B7">
        <w:trPr>
          <w:gridAfter w:val="1"/>
          <w:wAfter w:w="18" w:type="dxa"/>
          <w:trHeight w:val="361"/>
        </w:trPr>
        <w:tc>
          <w:tcPr>
            <w:tcW w:w="585" w:type="dxa"/>
            <w:gridSpan w:val="2"/>
          </w:tcPr>
          <w:p w14:paraId="04B90F19"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4A84D320" w14:textId="3559A977" w:rsidR="000F4D27" w:rsidRPr="007C213E" w:rsidRDefault="00850A01" w:rsidP="00912E88">
            <w:pPr>
              <w:spacing w:before="40" w:after="40"/>
              <w:jc w:val="left"/>
              <w:rPr>
                <w:sz w:val="24"/>
                <w:szCs w:val="24"/>
              </w:rPr>
            </w:pPr>
            <w:r>
              <w:rPr>
                <w:sz w:val="24"/>
                <w:szCs w:val="24"/>
              </w:rPr>
              <w:t>Hải Phòng</w:t>
            </w:r>
          </w:p>
        </w:tc>
        <w:tc>
          <w:tcPr>
            <w:tcW w:w="7512" w:type="dxa"/>
            <w:gridSpan w:val="2"/>
          </w:tcPr>
          <w:p w14:paraId="26FFDA53" w14:textId="77777777" w:rsidR="000F4D27" w:rsidRPr="007C213E" w:rsidRDefault="000F4D27" w:rsidP="00912E88">
            <w:pPr>
              <w:spacing w:before="40" w:after="40"/>
              <w:jc w:val="left"/>
              <w:rPr>
                <w:bCs/>
                <w:color w:val="0D0D0D" w:themeColor="text1" w:themeTint="F2"/>
                <w:sz w:val="24"/>
                <w:szCs w:val="24"/>
              </w:rPr>
            </w:pPr>
          </w:p>
        </w:tc>
        <w:tc>
          <w:tcPr>
            <w:tcW w:w="567" w:type="dxa"/>
          </w:tcPr>
          <w:p w14:paraId="64A4506F" w14:textId="4E4ACF4F" w:rsidR="000F4D27" w:rsidRPr="007C213E" w:rsidRDefault="000F4D27" w:rsidP="00912E88">
            <w:pPr>
              <w:spacing w:before="40" w:after="40"/>
              <w:jc w:val="left"/>
              <w:rPr>
                <w:bCs/>
                <w:color w:val="0D0D0D" w:themeColor="text1" w:themeTint="F2"/>
                <w:sz w:val="24"/>
                <w:szCs w:val="24"/>
              </w:rPr>
            </w:pPr>
          </w:p>
        </w:tc>
        <w:tc>
          <w:tcPr>
            <w:tcW w:w="910" w:type="dxa"/>
          </w:tcPr>
          <w:p w14:paraId="0EAE9C0D"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5BA55D83" w14:textId="77777777" w:rsidR="000F4D27" w:rsidRPr="007C213E" w:rsidRDefault="000F4D27" w:rsidP="00912E88">
            <w:pPr>
              <w:spacing w:before="40" w:after="40"/>
              <w:jc w:val="left"/>
              <w:rPr>
                <w:bCs/>
                <w:color w:val="0D0D0D" w:themeColor="text1" w:themeTint="F2"/>
                <w:sz w:val="24"/>
                <w:szCs w:val="24"/>
              </w:rPr>
            </w:pPr>
          </w:p>
        </w:tc>
      </w:tr>
      <w:tr w:rsidR="000F4D27" w:rsidRPr="007C213E" w14:paraId="067D23C7" w14:textId="77777777" w:rsidTr="003D12B7">
        <w:trPr>
          <w:gridAfter w:val="1"/>
          <w:wAfter w:w="18" w:type="dxa"/>
          <w:trHeight w:val="361"/>
        </w:trPr>
        <w:tc>
          <w:tcPr>
            <w:tcW w:w="585" w:type="dxa"/>
            <w:gridSpan w:val="2"/>
          </w:tcPr>
          <w:p w14:paraId="3A313EF8"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0E49843E" w14:textId="077FEA7A" w:rsidR="000F4D27" w:rsidRPr="007C213E" w:rsidRDefault="00850A01" w:rsidP="00912E88">
            <w:pPr>
              <w:pStyle w:val="BodyText"/>
              <w:tabs>
                <w:tab w:val="left" w:pos="978"/>
              </w:tabs>
              <w:autoSpaceDE/>
              <w:autoSpaceDN/>
              <w:spacing w:before="40" w:after="40"/>
              <w:ind w:firstLine="0"/>
              <w:jc w:val="left"/>
              <w:rPr>
                <w:sz w:val="24"/>
                <w:szCs w:val="24"/>
                <w:lang w:val="en-US"/>
              </w:rPr>
            </w:pPr>
            <w:r>
              <w:rPr>
                <w:sz w:val="24"/>
                <w:szCs w:val="24"/>
                <w:lang w:val="en-US"/>
              </w:rPr>
              <w:t>Hưng Yên</w:t>
            </w:r>
          </w:p>
        </w:tc>
        <w:tc>
          <w:tcPr>
            <w:tcW w:w="7512" w:type="dxa"/>
            <w:gridSpan w:val="2"/>
          </w:tcPr>
          <w:p w14:paraId="59DC35AC" w14:textId="4045E486" w:rsidR="000F4D27" w:rsidRPr="007C213E" w:rsidRDefault="000F4D27" w:rsidP="0044647A">
            <w:pPr>
              <w:spacing w:before="0"/>
              <w:rPr>
                <w:bCs/>
                <w:color w:val="0D0D0D" w:themeColor="text1" w:themeTint="F2"/>
                <w:sz w:val="24"/>
                <w:szCs w:val="24"/>
              </w:rPr>
            </w:pPr>
          </w:p>
        </w:tc>
        <w:tc>
          <w:tcPr>
            <w:tcW w:w="567" w:type="dxa"/>
          </w:tcPr>
          <w:p w14:paraId="3562F153" w14:textId="406766B6" w:rsidR="000F4D27" w:rsidRPr="007C213E" w:rsidRDefault="000F4D27" w:rsidP="00912E88">
            <w:pPr>
              <w:spacing w:before="40" w:after="40"/>
              <w:jc w:val="left"/>
              <w:rPr>
                <w:bCs/>
                <w:color w:val="0D0D0D" w:themeColor="text1" w:themeTint="F2"/>
                <w:sz w:val="24"/>
                <w:szCs w:val="24"/>
              </w:rPr>
            </w:pPr>
          </w:p>
        </w:tc>
        <w:tc>
          <w:tcPr>
            <w:tcW w:w="910" w:type="dxa"/>
          </w:tcPr>
          <w:p w14:paraId="2FD0DCD6" w14:textId="62826ABE" w:rsidR="000F4D27" w:rsidRPr="007C213E" w:rsidRDefault="000F4D27" w:rsidP="00912E88">
            <w:pPr>
              <w:spacing w:before="40" w:after="40"/>
              <w:jc w:val="left"/>
              <w:rPr>
                <w:bCs/>
                <w:color w:val="0D0D0D" w:themeColor="text1" w:themeTint="F2"/>
                <w:sz w:val="24"/>
                <w:szCs w:val="24"/>
              </w:rPr>
            </w:pPr>
          </w:p>
        </w:tc>
        <w:tc>
          <w:tcPr>
            <w:tcW w:w="3118" w:type="dxa"/>
          </w:tcPr>
          <w:p w14:paraId="7AB4D5DB" w14:textId="4FBB60EE" w:rsidR="000F4D27" w:rsidRPr="007C213E" w:rsidRDefault="000F4D27" w:rsidP="005576F4">
            <w:pPr>
              <w:spacing w:before="40" w:after="40"/>
              <w:rPr>
                <w:bCs/>
                <w:color w:val="0D0D0D" w:themeColor="text1" w:themeTint="F2"/>
                <w:sz w:val="24"/>
                <w:szCs w:val="24"/>
              </w:rPr>
            </w:pPr>
          </w:p>
        </w:tc>
      </w:tr>
      <w:tr w:rsidR="000F4D27" w:rsidRPr="007C213E" w14:paraId="359AB2BE" w14:textId="77777777" w:rsidTr="003D12B7">
        <w:trPr>
          <w:gridAfter w:val="1"/>
          <w:wAfter w:w="18" w:type="dxa"/>
          <w:trHeight w:val="361"/>
        </w:trPr>
        <w:tc>
          <w:tcPr>
            <w:tcW w:w="585" w:type="dxa"/>
            <w:gridSpan w:val="2"/>
          </w:tcPr>
          <w:p w14:paraId="137465F4"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7377EB4C" w14:textId="3668682F" w:rsidR="000F4D27" w:rsidRPr="007C213E" w:rsidRDefault="00850A01" w:rsidP="00912E88">
            <w:pPr>
              <w:pStyle w:val="BodyText"/>
              <w:tabs>
                <w:tab w:val="left" w:pos="987"/>
              </w:tabs>
              <w:autoSpaceDE/>
              <w:autoSpaceDN/>
              <w:spacing w:before="40" w:after="40"/>
              <w:ind w:firstLine="0"/>
              <w:jc w:val="left"/>
              <w:rPr>
                <w:sz w:val="24"/>
                <w:szCs w:val="24"/>
                <w:lang w:val="en-US"/>
              </w:rPr>
            </w:pPr>
            <w:r>
              <w:rPr>
                <w:sz w:val="24"/>
                <w:szCs w:val="24"/>
                <w:lang w:val="en-US"/>
              </w:rPr>
              <w:t>Khánh Hòa</w:t>
            </w:r>
          </w:p>
        </w:tc>
        <w:tc>
          <w:tcPr>
            <w:tcW w:w="7512" w:type="dxa"/>
            <w:gridSpan w:val="2"/>
          </w:tcPr>
          <w:p w14:paraId="6F6A0DB9" w14:textId="15CF42B3" w:rsidR="000F4D27" w:rsidRPr="007C213E" w:rsidRDefault="00850A01" w:rsidP="003D12B7">
            <w:pPr>
              <w:spacing w:after="120"/>
              <w:jc w:val="left"/>
              <w:rPr>
                <w:szCs w:val="24"/>
              </w:rPr>
            </w:pPr>
            <w:r>
              <w:rPr>
                <w:szCs w:val="24"/>
              </w:rPr>
              <w:t xml:space="preserve">Nhất trí </w:t>
            </w:r>
          </w:p>
        </w:tc>
        <w:tc>
          <w:tcPr>
            <w:tcW w:w="567" w:type="dxa"/>
          </w:tcPr>
          <w:p w14:paraId="5A8AC283" w14:textId="4C04CE45" w:rsidR="000F4D27" w:rsidRPr="007C213E" w:rsidRDefault="000F4D27" w:rsidP="00912E88">
            <w:pPr>
              <w:spacing w:before="40" w:after="40"/>
              <w:jc w:val="left"/>
              <w:rPr>
                <w:sz w:val="24"/>
                <w:szCs w:val="24"/>
              </w:rPr>
            </w:pPr>
          </w:p>
        </w:tc>
        <w:tc>
          <w:tcPr>
            <w:tcW w:w="910" w:type="dxa"/>
          </w:tcPr>
          <w:p w14:paraId="1854F7D4"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0EB44A7F" w14:textId="3595A038" w:rsidR="000F4D27" w:rsidRPr="007C213E" w:rsidRDefault="000F4D27" w:rsidP="00912E88">
            <w:pPr>
              <w:spacing w:before="40" w:after="40"/>
              <w:jc w:val="left"/>
              <w:rPr>
                <w:bCs/>
                <w:color w:val="0D0D0D" w:themeColor="text1" w:themeTint="F2"/>
                <w:sz w:val="24"/>
                <w:szCs w:val="24"/>
                <w:lang w:val="vi-VN"/>
              </w:rPr>
            </w:pPr>
          </w:p>
        </w:tc>
      </w:tr>
      <w:tr w:rsidR="000F4D27" w:rsidRPr="007C213E" w14:paraId="7E483805" w14:textId="77777777" w:rsidTr="003D12B7">
        <w:trPr>
          <w:gridAfter w:val="1"/>
          <w:wAfter w:w="18" w:type="dxa"/>
          <w:trHeight w:val="361"/>
        </w:trPr>
        <w:tc>
          <w:tcPr>
            <w:tcW w:w="585" w:type="dxa"/>
            <w:gridSpan w:val="2"/>
          </w:tcPr>
          <w:p w14:paraId="3450710C" w14:textId="77777777" w:rsidR="000F4D27" w:rsidRPr="007C213E" w:rsidRDefault="000F4D27" w:rsidP="00912E88">
            <w:pPr>
              <w:pStyle w:val="ListParagraph"/>
              <w:numPr>
                <w:ilvl w:val="0"/>
                <w:numId w:val="37"/>
              </w:numPr>
              <w:spacing w:before="40" w:after="40"/>
              <w:ind w:hanging="720"/>
              <w:jc w:val="left"/>
              <w:rPr>
                <w:bCs/>
                <w:sz w:val="24"/>
                <w:szCs w:val="24"/>
              </w:rPr>
            </w:pPr>
          </w:p>
        </w:tc>
        <w:tc>
          <w:tcPr>
            <w:tcW w:w="2109" w:type="dxa"/>
          </w:tcPr>
          <w:p w14:paraId="0D0DA5F1" w14:textId="687A870B" w:rsidR="000F4D27" w:rsidRPr="007C213E" w:rsidRDefault="00850A01" w:rsidP="00912E88">
            <w:pPr>
              <w:spacing w:before="40" w:after="40"/>
              <w:jc w:val="left"/>
              <w:rPr>
                <w:rFonts w:eastAsia="SimSun-ExtB"/>
                <w:sz w:val="24"/>
                <w:szCs w:val="24"/>
              </w:rPr>
            </w:pPr>
            <w:r>
              <w:rPr>
                <w:rFonts w:eastAsia="SimSun-ExtB"/>
                <w:sz w:val="24"/>
                <w:szCs w:val="24"/>
              </w:rPr>
              <w:t>Lai Châu</w:t>
            </w:r>
          </w:p>
        </w:tc>
        <w:tc>
          <w:tcPr>
            <w:tcW w:w="7512" w:type="dxa"/>
            <w:gridSpan w:val="2"/>
          </w:tcPr>
          <w:p w14:paraId="191E4293" w14:textId="0D06F10D" w:rsidR="000F4D27" w:rsidRPr="007C213E" w:rsidRDefault="000F4D27" w:rsidP="00912E88">
            <w:pPr>
              <w:spacing w:before="40" w:after="40"/>
              <w:jc w:val="left"/>
              <w:rPr>
                <w:bCs/>
                <w:color w:val="0D0D0D" w:themeColor="text1" w:themeTint="F2"/>
                <w:sz w:val="24"/>
                <w:szCs w:val="24"/>
              </w:rPr>
            </w:pPr>
          </w:p>
        </w:tc>
        <w:tc>
          <w:tcPr>
            <w:tcW w:w="567" w:type="dxa"/>
          </w:tcPr>
          <w:p w14:paraId="5FA3B417" w14:textId="5D6BD63E" w:rsidR="000F4D27" w:rsidRPr="007C213E" w:rsidRDefault="000F4D27" w:rsidP="00912E88">
            <w:pPr>
              <w:spacing w:before="40" w:after="40"/>
              <w:jc w:val="left"/>
              <w:rPr>
                <w:bCs/>
                <w:color w:val="0D0D0D" w:themeColor="text1" w:themeTint="F2"/>
                <w:sz w:val="24"/>
                <w:szCs w:val="24"/>
              </w:rPr>
            </w:pPr>
          </w:p>
        </w:tc>
        <w:tc>
          <w:tcPr>
            <w:tcW w:w="910" w:type="dxa"/>
          </w:tcPr>
          <w:p w14:paraId="2640B045"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1AB71FB6" w14:textId="254B864C" w:rsidR="000F4D27" w:rsidRPr="007C213E" w:rsidRDefault="000F4D27" w:rsidP="00912E88">
            <w:pPr>
              <w:spacing w:before="40" w:after="40"/>
              <w:jc w:val="left"/>
              <w:rPr>
                <w:bCs/>
                <w:color w:val="0D0D0D" w:themeColor="text1" w:themeTint="F2"/>
                <w:sz w:val="24"/>
                <w:szCs w:val="24"/>
              </w:rPr>
            </w:pPr>
          </w:p>
        </w:tc>
      </w:tr>
      <w:tr w:rsidR="000F4D27" w:rsidRPr="007C213E" w14:paraId="301F9221" w14:textId="77777777" w:rsidTr="003D12B7">
        <w:trPr>
          <w:gridAfter w:val="1"/>
          <w:wAfter w:w="18" w:type="dxa"/>
          <w:trHeight w:val="361"/>
        </w:trPr>
        <w:tc>
          <w:tcPr>
            <w:tcW w:w="585" w:type="dxa"/>
            <w:gridSpan w:val="2"/>
          </w:tcPr>
          <w:p w14:paraId="44590543" w14:textId="77777777" w:rsidR="000F4D27" w:rsidRPr="007C213E" w:rsidRDefault="000F4D27"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262BABD1" w14:textId="6B2AEDFF" w:rsidR="000F4D27" w:rsidRPr="007C213E" w:rsidRDefault="00850A01" w:rsidP="00912E88">
            <w:pPr>
              <w:spacing w:before="40" w:after="40"/>
              <w:jc w:val="left"/>
              <w:rPr>
                <w:sz w:val="24"/>
                <w:szCs w:val="24"/>
              </w:rPr>
            </w:pPr>
            <w:r>
              <w:rPr>
                <w:sz w:val="24"/>
                <w:szCs w:val="24"/>
              </w:rPr>
              <w:t>Lâm Đồng</w:t>
            </w:r>
          </w:p>
        </w:tc>
        <w:tc>
          <w:tcPr>
            <w:tcW w:w="7512" w:type="dxa"/>
            <w:gridSpan w:val="2"/>
          </w:tcPr>
          <w:p w14:paraId="184F4C17" w14:textId="6B6D9D50" w:rsidR="000F4D27" w:rsidRPr="007C213E" w:rsidRDefault="000F4D27" w:rsidP="00CC44C3">
            <w:pPr>
              <w:spacing w:before="0"/>
              <w:rPr>
                <w:bCs/>
                <w:color w:val="0D0D0D" w:themeColor="text1" w:themeTint="F2"/>
                <w:sz w:val="24"/>
                <w:szCs w:val="24"/>
              </w:rPr>
            </w:pPr>
          </w:p>
        </w:tc>
        <w:tc>
          <w:tcPr>
            <w:tcW w:w="567" w:type="dxa"/>
          </w:tcPr>
          <w:p w14:paraId="746B278C" w14:textId="48BD1159" w:rsidR="000F4D27" w:rsidRPr="007C213E" w:rsidRDefault="000F4D27" w:rsidP="00912E88">
            <w:pPr>
              <w:spacing w:before="40" w:after="40"/>
              <w:jc w:val="left"/>
              <w:rPr>
                <w:bCs/>
                <w:color w:val="0D0D0D" w:themeColor="text1" w:themeTint="F2"/>
                <w:sz w:val="24"/>
                <w:szCs w:val="24"/>
              </w:rPr>
            </w:pPr>
          </w:p>
        </w:tc>
        <w:tc>
          <w:tcPr>
            <w:tcW w:w="910" w:type="dxa"/>
          </w:tcPr>
          <w:p w14:paraId="4DD90FA8"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1B3A8C28" w14:textId="77777777" w:rsidR="000F4D27" w:rsidRPr="007C213E" w:rsidRDefault="000F4D27" w:rsidP="00912E88">
            <w:pPr>
              <w:spacing w:before="40" w:after="40"/>
              <w:jc w:val="left"/>
              <w:rPr>
                <w:bCs/>
                <w:color w:val="0D0D0D" w:themeColor="text1" w:themeTint="F2"/>
                <w:sz w:val="24"/>
                <w:szCs w:val="24"/>
              </w:rPr>
            </w:pPr>
          </w:p>
        </w:tc>
      </w:tr>
      <w:tr w:rsidR="000F4D27" w:rsidRPr="007C213E" w14:paraId="6B399A72" w14:textId="77777777" w:rsidTr="003D12B7">
        <w:trPr>
          <w:gridAfter w:val="1"/>
          <w:wAfter w:w="18" w:type="dxa"/>
          <w:trHeight w:val="361"/>
        </w:trPr>
        <w:tc>
          <w:tcPr>
            <w:tcW w:w="585" w:type="dxa"/>
            <w:gridSpan w:val="2"/>
          </w:tcPr>
          <w:p w14:paraId="1583472A" w14:textId="77777777" w:rsidR="000F4D27" w:rsidRPr="007C213E" w:rsidRDefault="000F4D27"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684DE59B" w14:textId="6CEB41BD" w:rsidR="000F4D27" w:rsidRPr="007C213E" w:rsidRDefault="00850A01" w:rsidP="00912E88">
            <w:pPr>
              <w:spacing w:before="40" w:after="40"/>
              <w:jc w:val="left"/>
              <w:rPr>
                <w:rFonts w:eastAsia="SimSun-ExtB"/>
                <w:sz w:val="24"/>
                <w:szCs w:val="24"/>
              </w:rPr>
            </w:pPr>
            <w:r w:rsidRPr="003D12B7">
              <w:rPr>
                <w:rFonts w:eastAsia="SimSun-ExtB"/>
                <w:sz w:val="24"/>
                <w:szCs w:val="24"/>
              </w:rPr>
              <w:t>Lạng Sơn</w:t>
            </w:r>
          </w:p>
        </w:tc>
        <w:tc>
          <w:tcPr>
            <w:tcW w:w="7512" w:type="dxa"/>
            <w:gridSpan w:val="2"/>
          </w:tcPr>
          <w:p w14:paraId="491E710B" w14:textId="24E16D3D" w:rsidR="00047F09" w:rsidRPr="00047F09" w:rsidRDefault="003D12B7" w:rsidP="003D12B7">
            <w:pPr>
              <w:spacing w:before="40" w:after="40"/>
              <w:rPr>
                <w:rFonts w:eastAsiaTheme="minorHAnsi"/>
                <w:sz w:val="24"/>
                <w:szCs w:val="24"/>
              </w:rPr>
            </w:pPr>
            <w:r>
              <w:rPr>
                <w:rFonts w:eastAsiaTheme="minorHAnsi"/>
                <w:sz w:val="24"/>
                <w:szCs w:val="24"/>
              </w:rPr>
              <w:t xml:space="preserve">1. </w:t>
            </w:r>
            <w:r w:rsidR="00047F09" w:rsidRPr="00047F09">
              <w:rPr>
                <w:rFonts w:eastAsiaTheme="minorHAnsi"/>
                <w:sz w:val="24"/>
                <w:szCs w:val="24"/>
              </w:rPr>
              <w:t>Sở Y tế tỉnh Lạng Sơn cơ bản nhất trí với đề xuất của Bộ Y tế về việc ban hành Thông tư bãi bỏ toàn bộ Thông tư số 31/2015/TT-BYT, với các lý do như sau:</w:t>
            </w:r>
          </w:p>
          <w:p w14:paraId="2FE39C46" w14:textId="77777777" w:rsidR="00047F09" w:rsidRPr="00047F09" w:rsidRDefault="00047F09" w:rsidP="003D12B7">
            <w:pPr>
              <w:spacing w:before="40" w:after="40"/>
              <w:rPr>
                <w:rFonts w:eastAsiaTheme="minorHAnsi"/>
                <w:sz w:val="24"/>
                <w:szCs w:val="24"/>
              </w:rPr>
            </w:pPr>
            <w:r w:rsidRPr="00047F09">
              <w:rPr>
                <w:rFonts w:eastAsiaTheme="minorHAnsi"/>
                <w:sz w:val="24"/>
                <w:szCs w:val="24"/>
              </w:rPr>
              <w:t>- Về cơ sở pháp lý: Quyết định số 08/2025/QĐ-TTg ngày 04/4/2025 của Thủ tướng Chính phủ đã thay thế toàn bộ nội dung của Quyết định số 01/2014/QĐ- TTg – là văn bản gốc mà Thông tư 31/2015/TT-BYT hướng dẫn. Do đó, Thông tư này không còn căn cứ áp dụng.</w:t>
            </w:r>
          </w:p>
          <w:p w14:paraId="49EEE4C6" w14:textId="77777777" w:rsidR="00047F09" w:rsidRPr="00047F09" w:rsidRDefault="00047F09" w:rsidP="003D12B7">
            <w:pPr>
              <w:spacing w:before="40" w:after="40"/>
              <w:rPr>
                <w:rFonts w:eastAsiaTheme="minorHAnsi"/>
                <w:sz w:val="24"/>
                <w:szCs w:val="24"/>
              </w:rPr>
            </w:pPr>
            <w:r w:rsidRPr="00047F09">
              <w:rPr>
                <w:rFonts w:eastAsiaTheme="minorHAnsi"/>
                <w:sz w:val="24"/>
                <w:szCs w:val="24"/>
              </w:rPr>
              <w:t>- Về nội dung chuyên môn: Các quy định về thời gian, số lượng người thực hiện giám định đã được quy định rõ tại Thông tư số 42/2024/TT-BYT (đối với pháp y) và Thông tư số 23/2019/TT-BYT (đối với pháp y tâm thần), do đó việc tiếp tục giữ Thông tư 31 sẽ gây chồng chéo, rườm rà và mâu thuẫn văn bản.</w:t>
            </w:r>
          </w:p>
          <w:p w14:paraId="6CCB545F" w14:textId="77777777" w:rsidR="00047F09" w:rsidRPr="00047F09" w:rsidRDefault="00047F09" w:rsidP="003D12B7">
            <w:pPr>
              <w:spacing w:before="40" w:after="40"/>
              <w:rPr>
                <w:rFonts w:eastAsiaTheme="minorHAnsi"/>
                <w:sz w:val="24"/>
                <w:szCs w:val="24"/>
              </w:rPr>
            </w:pPr>
            <w:r w:rsidRPr="00047F09">
              <w:rPr>
                <w:rFonts w:eastAsiaTheme="minorHAnsi"/>
                <w:sz w:val="24"/>
                <w:szCs w:val="24"/>
              </w:rPr>
              <w:t>- Về thủ tục ban hành: Việc áp dụng trình tự thủ tục rút gọn là phù hợp với quy định tại điểm d khoản 1 Điều 50 Luật Ban hành văn bản quy phạm pháp luật năm 2025, vì mục đích chính là điều chỉnh ngay để phù hợp với văn bản mới được ban hành.</w:t>
            </w:r>
          </w:p>
          <w:p w14:paraId="4F70B58D" w14:textId="443AA9D8" w:rsidR="00047F09" w:rsidRPr="00047F09" w:rsidRDefault="003D12B7" w:rsidP="003D12B7">
            <w:pPr>
              <w:spacing w:before="40" w:after="40"/>
              <w:rPr>
                <w:rFonts w:eastAsiaTheme="minorHAnsi"/>
                <w:sz w:val="24"/>
                <w:szCs w:val="24"/>
              </w:rPr>
            </w:pPr>
            <w:r>
              <w:rPr>
                <w:rFonts w:eastAsiaTheme="minorHAnsi"/>
                <w:sz w:val="24"/>
                <w:szCs w:val="24"/>
              </w:rPr>
              <w:t xml:space="preserve">2. </w:t>
            </w:r>
            <w:r w:rsidR="00047F09" w:rsidRPr="00047F09">
              <w:rPr>
                <w:rFonts w:eastAsiaTheme="minorHAnsi"/>
                <w:sz w:val="24"/>
                <w:szCs w:val="24"/>
              </w:rPr>
              <w:t>Sở Y tế tỉnh Lạng Sơn kiến nghị Bộ Y tế xem xét bổ sung một số nội dung cụ thể trong dự thảo Thông tư như sau:</w:t>
            </w:r>
          </w:p>
          <w:p w14:paraId="31F1B193" w14:textId="311E29EA" w:rsidR="00047F09" w:rsidRPr="00047F09" w:rsidRDefault="003D12B7" w:rsidP="003D12B7">
            <w:pPr>
              <w:spacing w:before="40" w:after="40"/>
              <w:rPr>
                <w:rFonts w:eastAsiaTheme="minorHAnsi"/>
                <w:sz w:val="24"/>
                <w:szCs w:val="24"/>
              </w:rPr>
            </w:pPr>
            <w:r>
              <w:rPr>
                <w:rFonts w:eastAsiaTheme="minorHAnsi"/>
                <w:sz w:val="24"/>
                <w:szCs w:val="24"/>
              </w:rPr>
              <w:lastRenderedPageBreak/>
              <w:t>2.1.</w:t>
            </w:r>
            <w:r w:rsidR="00047F09" w:rsidRPr="00047F09">
              <w:rPr>
                <w:rFonts w:eastAsiaTheme="minorHAnsi"/>
                <w:sz w:val="24"/>
                <w:szCs w:val="24"/>
              </w:rPr>
              <w:t xml:space="preserve"> Bổ sung quy định chuyển tiếp hoặc hướng dẫn áp dụng trong giai đoạn chuyển tiếp.</w:t>
            </w:r>
          </w:p>
          <w:p w14:paraId="20361598" w14:textId="0538A659" w:rsidR="00047F09" w:rsidRPr="00047F09" w:rsidRDefault="003D12B7" w:rsidP="003D12B7">
            <w:pPr>
              <w:spacing w:before="40" w:after="40"/>
              <w:rPr>
                <w:rFonts w:eastAsiaTheme="minorHAnsi"/>
                <w:sz w:val="24"/>
                <w:szCs w:val="24"/>
              </w:rPr>
            </w:pPr>
            <w:r>
              <w:rPr>
                <w:rFonts w:eastAsiaTheme="minorHAnsi"/>
                <w:sz w:val="24"/>
                <w:szCs w:val="24"/>
              </w:rPr>
              <w:t xml:space="preserve">2.2. </w:t>
            </w:r>
            <w:r w:rsidR="00047F09" w:rsidRPr="00047F09">
              <w:rPr>
                <w:rFonts w:eastAsiaTheme="minorHAnsi"/>
                <w:sz w:val="24"/>
                <w:szCs w:val="24"/>
              </w:rPr>
              <w:t>Bổ sung một khoản trong Dự thảo Thông tư (hoặc có văn bản hướng dẫn kèm theo) quy định rõ:</w:t>
            </w:r>
          </w:p>
          <w:p w14:paraId="55E71CBE" w14:textId="77777777" w:rsidR="00047F09" w:rsidRPr="00047F09" w:rsidRDefault="00047F09" w:rsidP="003D12B7">
            <w:pPr>
              <w:spacing w:before="40" w:after="40"/>
              <w:rPr>
                <w:rFonts w:eastAsiaTheme="minorHAnsi"/>
                <w:sz w:val="24"/>
                <w:szCs w:val="24"/>
              </w:rPr>
            </w:pPr>
            <w:r w:rsidRPr="00047F09">
              <w:rPr>
                <w:rFonts w:eastAsiaTheme="minorHAnsi"/>
                <w:sz w:val="24"/>
                <w:szCs w:val="24"/>
              </w:rPr>
              <w:t>+ Cách xử lý các trường hợp giám định đã thực hiện trước ngày Thông tư mới có hiệu lực nhưng chưa kịp thanh toán chế độ bồi dưỡng.</w:t>
            </w:r>
          </w:p>
          <w:p w14:paraId="1363801B" w14:textId="77777777" w:rsidR="00047F09" w:rsidRPr="00047F09" w:rsidRDefault="00047F09" w:rsidP="003D12B7">
            <w:pPr>
              <w:spacing w:before="40" w:after="40"/>
              <w:rPr>
                <w:rFonts w:eastAsiaTheme="minorHAnsi"/>
                <w:sz w:val="24"/>
                <w:szCs w:val="24"/>
              </w:rPr>
            </w:pPr>
            <w:r w:rsidRPr="00047F09">
              <w:rPr>
                <w:rFonts w:eastAsiaTheme="minorHAnsi"/>
                <w:sz w:val="24"/>
                <w:szCs w:val="24"/>
              </w:rPr>
              <w:t>+ Hướng dẫn cụ thể về xác định mức chi trả trong các trường hợp này.</w:t>
            </w:r>
          </w:p>
          <w:p w14:paraId="6B3638EA" w14:textId="77777777" w:rsidR="00047F09" w:rsidRPr="00047F09" w:rsidRDefault="00047F09" w:rsidP="003D12B7">
            <w:pPr>
              <w:spacing w:before="40" w:after="40"/>
              <w:rPr>
                <w:rFonts w:eastAsiaTheme="minorHAnsi"/>
                <w:b/>
                <w:bCs/>
                <w:sz w:val="24"/>
                <w:szCs w:val="24"/>
              </w:rPr>
            </w:pPr>
            <w:r w:rsidRPr="00047F09">
              <w:rPr>
                <w:rFonts w:eastAsiaTheme="minorHAnsi"/>
                <w:sz w:val="24"/>
                <w:szCs w:val="24"/>
              </w:rPr>
              <w:t>Lí do : Thực tế tại các cơ sở pháp y và pháp y tâm thần tuyến tỉnh, hiện nay còn một số hồ sơ giám định đã hoàn thành nhưng chưa được thanh toán chế độ</w:t>
            </w:r>
            <w:r w:rsidRPr="00047F09">
              <w:rPr>
                <w:rFonts w:eastAsiaTheme="minorHAnsi"/>
                <w:b/>
                <w:bCs/>
                <w:sz w:val="24"/>
                <w:szCs w:val="24"/>
              </w:rPr>
              <w:t xml:space="preserve">, </w:t>
            </w:r>
            <w:r w:rsidRPr="00047F09">
              <w:rPr>
                <w:rFonts w:eastAsiaTheme="minorHAnsi"/>
                <w:sz w:val="24"/>
                <w:szCs w:val="24"/>
              </w:rPr>
              <w:t>do chờ hướng dẫn mới. Nếu không có quy định chuyển tiếp cụ thể, dễ dẫn tới tranh cãi về chế độ, khiếu nại và chậm thanh quyết toán</w:t>
            </w:r>
            <w:r w:rsidRPr="00047F09">
              <w:rPr>
                <w:rFonts w:eastAsiaTheme="minorHAnsi"/>
                <w:b/>
                <w:bCs/>
                <w:sz w:val="24"/>
                <w:szCs w:val="24"/>
              </w:rPr>
              <w:t>.</w:t>
            </w:r>
          </w:p>
          <w:p w14:paraId="1A325030" w14:textId="146A4F9E" w:rsidR="00047F09" w:rsidRPr="00047F09" w:rsidRDefault="00047F09" w:rsidP="003D12B7">
            <w:pPr>
              <w:spacing w:before="40" w:after="40"/>
              <w:rPr>
                <w:rFonts w:eastAsiaTheme="minorHAnsi"/>
                <w:sz w:val="24"/>
                <w:szCs w:val="24"/>
              </w:rPr>
            </w:pPr>
            <w:r w:rsidRPr="00047F09">
              <w:rPr>
                <w:rFonts w:eastAsiaTheme="minorHAnsi"/>
                <w:sz w:val="24"/>
                <w:szCs w:val="24"/>
              </w:rPr>
              <w:t>2.</w:t>
            </w:r>
            <w:r w:rsidR="003D12B7">
              <w:rPr>
                <w:rFonts w:eastAsiaTheme="minorHAnsi"/>
                <w:sz w:val="24"/>
                <w:szCs w:val="24"/>
              </w:rPr>
              <w:t xml:space="preserve">3. </w:t>
            </w:r>
            <w:r w:rsidRPr="00047F09">
              <w:rPr>
                <w:rFonts w:eastAsiaTheme="minorHAnsi"/>
                <w:sz w:val="24"/>
                <w:szCs w:val="24"/>
              </w:rPr>
              <w:t>Bổ sung nội dung làm rõ căn cứ thay thế tương ứng từng phần của Thông tư 31/2015/TT-BYT :</w:t>
            </w:r>
          </w:p>
          <w:p w14:paraId="173AF990" w14:textId="77777777" w:rsidR="00047F09" w:rsidRPr="00047F09" w:rsidRDefault="00047F09" w:rsidP="003D12B7">
            <w:pPr>
              <w:spacing w:before="40" w:after="40"/>
              <w:rPr>
                <w:rFonts w:eastAsiaTheme="minorHAnsi"/>
                <w:sz w:val="24"/>
                <w:szCs w:val="24"/>
              </w:rPr>
            </w:pPr>
            <w:r w:rsidRPr="00047F09">
              <w:rPr>
                <w:rFonts w:eastAsiaTheme="minorHAnsi"/>
                <w:sz w:val="24"/>
                <w:szCs w:val="24"/>
              </w:rPr>
              <w:t>Trong phần dẫn chiếu căn cứ ban hành, đề nghị Bộ Y tế bổ sung thêm bảng tổng hợp hoặc nội dung giải trình rõ: Điều nào của Thông tư 31 được thay thế bởi văn bản nào cụ thể (ví dụ: Thông tư 42/2024/TT-BYT thay thế phần nào, Thông tư 23/2019/TT-BYT thay thế phần nào…).</w:t>
            </w:r>
          </w:p>
          <w:p w14:paraId="5BDC437D" w14:textId="4C84BEA9" w:rsidR="000F4D27" w:rsidRPr="007C213E" w:rsidRDefault="00047F09" w:rsidP="003D12B7">
            <w:pPr>
              <w:spacing w:before="40" w:after="40"/>
              <w:rPr>
                <w:rFonts w:eastAsiaTheme="minorHAnsi"/>
                <w:sz w:val="24"/>
                <w:szCs w:val="24"/>
              </w:rPr>
            </w:pPr>
            <w:r w:rsidRPr="00047F09">
              <w:rPr>
                <w:rFonts w:eastAsiaTheme="minorHAnsi"/>
                <w:sz w:val="24"/>
                <w:szCs w:val="24"/>
              </w:rPr>
              <w:t>Lí do : Việc xác định rõ nội dung thay thế tương ứng giúp các đơn vị chuyên môn, đặc biệt là các Trung tâm Pháp y tuyến tỉnh, dễ dàng tra cứu, áp dụng đúng quy định, tránh nhầm lẫn, hiểu sai hoặc sót nội dung. Đồng thời đây cũng là căn cứ để Sở Y tế chỉ đạo thống nhất toàn tỉnh</w:t>
            </w:r>
          </w:p>
        </w:tc>
        <w:tc>
          <w:tcPr>
            <w:tcW w:w="567" w:type="dxa"/>
          </w:tcPr>
          <w:p w14:paraId="0F6E52DD" w14:textId="4AD161DF" w:rsidR="000F4D27" w:rsidRPr="007C213E" w:rsidRDefault="003D12B7" w:rsidP="00912E88">
            <w:pPr>
              <w:spacing w:before="40" w:after="40"/>
              <w:jc w:val="left"/>
              <w:rPr>
                <w:bCs/>
                <w:color w:val="0D0D0D" w:themeColor="text1" w:themeTint="F2"/>
                <w:sz w:val="24"/>
                <w:szCs w:val="24"/>
              </w:rPr>
            </w:pPr>
            <w:r>
              <w:rPr>
                <w:bCs/>
                <w:color w:val="0D0D0D" w:themeColor="text1" w:themeTint="F2"/>
                <w:sz w:val="24"/>
                <w:szCs w:val="24"/>
              </w:rPr>
              <w:lastRenderedPageBreak/>
              <w:t>x</w:t>
            </w:r>
          </w:p>
        </w:tc>
        <w:tc>
          <w:tcPr>
            <w:tcW w:w="910" w:type="dxa"/>
          </w:tcPr>
          <w:p w14:paraId="166D9CD0"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566F9C01" w14:textId="77777777" w:rsidR="000F4D27" w:rsidRDefault="000F4D27" w:rsidP="00912E88">
            <w:pPr>
              <w:spacing w:before="40" w:after="40"/>
              <w:jc w:val="left"/>
              <w:rPr>
                <w:bCs/>
                <w:color w:val="0D0D0D" w:themeColor="text1" w:themeTint="F2"/>
                <w:sz w:val="24"/>
                <w:szCs w:val="24"/>
              </w:rPr>
            </w:pPr>
          </w:p>
          <w:p w14:paraId="08E5272A" w14:textId="77777777" w:rsidR="003D12B7" w:rsidRDefault="003D12B7" w:rsidP="00912E88">
            <w:pPr>
              <w:spacing w:before="40" w:after="40"/>
              <w:jc w:val="left"/>
              <w:rPr>
                <w:bCs/>
                <w:color w:val="0D0D0D" w:themeColor="text1" w:themeTint="F2"/>
                <w:sz w:val="24"/>
                <w:szCs w:val="24"/>
              </w:rPr>
            </w:pPr>
          </w:p>
          <w:p w14:paraId="0534E614" w14:textId="77777777" w:rsidR="003D12B7" w:rsidRDefault="003D12B7" w:rsidP="00912E88">
            <w:pPr>
              <w:spacing w:before="40" w:after="40"/>
              <w:jc w:val="left"/>
              <w:rPr>
                <w:bCs/>
                <w:color w:val="0D0D0D" w:themeColor="text1" w:themeTint="F2"/>
                <w:sz w:val="24"/>
                <w:szCs w:val="24"/>
              </w:rPr>
            </w:pPr>
          </w:p>
          <w:p w14:paraId="00216769" w14:textId="77777777" w:rsidR="003D12B7" w:rsidRDefault="003D12B7" w:rsidP="00912E88">
            <w:pPr>
              <w:spacing w:before="40" w:after="40"/>
              <w:jc w:val="left"/>
              <w:rPr>
                <w:bCs/>
                <w:color w:val="0D0D0D" w:themeColor="text1" w:themeTint="F2"/>
                <w:sz w:val="24"/>
                <w:szCs w:val="24"/>
              </w:rPr>
            </w:pPr>
          </w:p>
          <w:p w14:paraId="4846624C" w14:textId="77777777" w:rsidR="003D12B7" w:rsidRDefault="003D12B7" w:rsidP="00912E88">
            <w:pPr>
              <w:spacing w:before="40" w:after="40"/>
              <w:jc w:val="left"/>
              <w:rPr>
                <w:bCs/>
                <w:color w:val="0D0D0D" w:themeColor="text1" w:themeTint="F2"/>
                <w:sz w:val="24"/>
                <w:szCs w:val="24"/>
              </w:rPr>
            </w:pPr>
          </w:p>
          <w:p w14:paraId="61D04ED7" w14:textId="77777777" w:rsidR="003D12B7" w:rsidRDefault="003D12B7" w:rsidP="00912E88">
            <w:pPr>
              <w:spacing w:before="40" w:after="40"/>
              <w:jc w:val="left"/>
              <w:rPr>
                <w:bCs/>
                <w:color w:val="0D0D0D" w:themeColor="text1" w:themeTint="F2"/>
                <w:sz w:val="24"/>
                <w:szCs w:val="24"/>
              </w:rPr>
            </w:pPr>
          </w:p>
          <w:p w14:paraId="775B50FE" w14:textId="77777777" w:rsidR="003D12B7" w:rsidRDefault="003D12B7" w:rsidP="00912E88">
            <w:pPr>
              <w:spacing w:before="40" w:after="40"/>
              <w:jc w:val="left"/>
              <w:rPr>
                <w:bCs/>
                <w:color w:val="0D0D0D" w:themeColor="text1" w:themeTint="F2"/>
                <w:sz w:val="24"/>
                <w:szCs w:val="24"/>
              </w:rPr>
            </w:pPr>
          </w:p>
          <w:p w14:paraId="5EAE9E05" w14:textId="77777777" w:rsidR="003D12B7" w:rsidRDefault="003D12B7" w:rsidP="00912E88">
            <w:pPr>
              <w:spacing w:before="40" w:after="40"/>
              <w:jc w:val="left"/>
              <w:rPr>
                <w:bCs/>
                <w:color w:val="0D0D0D" w:themeColor="text1" w:themeTint="F2"/>
                <w:sz w:val="24"/>
                <w:szCs w:val="24"/>
              </w:rPr>
            </w:pPr>
          </w:p>
          <w:p w14:paraId="17BD7F82" w14:textId="77777777" w:rsidR="003D12B7" w:rsidRDefault="003D12B7" w:rsidP="00912E88">
            <w:pPr>
              <w:spacing w:before="40" w:after="40"/>
              <w:jc w:val="left"/>
              <w:rPr>
                <w:bCs/>
                <w:color w:val="0D0D0D" w:themeColor="text1" w:themeTint="F2"/>
                <w:sz w:val="24"/>
                <w:szCs w:val="24"/>
              </w:rPr>
            </w:pPr>
          </w:p>
          <w:p w14:paraId="0929AD34" w14:textId="77777777" w:rsidR="003D12B7" w:rsidRDefault="003D12B7" w:rsidP="00912E88">
            <w:pPr>
              <w:spacing w:before="40" w:after="40"/>
              <w:jc w:val="left"/>
              <w:rPr>
                <w:bCs/>
                <w:color w:val="0D0D0D" w:themeColor="text1" w:themeTint="F2"/>
                <w:sz w:val="24"/>
                <w:szCs w:val="24"/>
              </w:rPr>
            </w:pPr>
          </w:p>
          <w:p w14:paraId="057EC527" w14:textId="77777777" w:rsidR="003D12B7" w:rsidRDefault="003D12B7" w:rsidP="00912E88">
            <w:pPr>
              <w:spacing w:before="40" w:after="40"/>
              <w:jc w:val="left"/>
              <w:rPr>
                <w:bCs/>
                <w:color w:val="0D0D0D" w:themeColor="text1" w:themeTint="F2"/>
                <w:sz w:val="24"/>
                <w:szCs w:val="24"/>
              </w:rPr>
            </w:pPr>
          </w:p>
          <w:p w14:paraId="140ABCCA" w14:textId="77777777" w:rsidR="003D12B7" w:rsidRDefault="003D12B7" w:rsidP="00912E88">
            <w:pPr>
              <w:spacing w:before="40" w:after="40"/>
              <w:jc w:val="left"/>
              <w:rPr>
                <w:bCs/>
                <w:color w:val="0D0D0D" w:themeColor="text1" w:themeTint="F2"/>
                <w:sz w:val="24"/>
                <w:szCs w:val="24"/>
              </w:rPr>
            </w:pPr>
          </w:p>
          <w:p w14:paraId="497CEA74" w14:textId="77777777" w:rsidR="003D12B7" w:rsidRDefault="003D12B7" w:rsidP="00912E88">
            <w:pPr>
              <w:spacing w:before="40" w:after="40"/>
              <w:jc w:val="left"/>
              <w:rPr>
                <w:bCs/>
                <w:color w:val="0D0D0D" w:themeColor="text1" w:themeTint="F2"/>
                <w:sz w:val="24"/>
                <w:szCs w:val="24"/>
              </w:rPr>
            </w:pPr>
          </w:p>
          <w:p w14:paraId="744F91A5" w14:textId="77777777" w:rsidR="003D12B7" w:rsidRDefault="003D12B7" w:rsidP="00912E88">
            <w:pPr>
              <w:spacing w:before="40" w:after="40"/>
              <w:jc w:val="left"/>
              <w:rPr>
                <w:bCs/>
                <w:color w:val="0D0D0D" w:themeColor="text1" w:themeTint="F2"/>
                <w:sz w:val="24"/>
                <w:szCs w:val="24"/>
              </w:rPr>
            </w:pPr>
          </w:p>
          <w:p w14:paraId="4FF1934F" w14:textId="77777777" w:rsidR="003D12B7" w:rsidRDefault="003D12B7" w:rsidP="00912E88">
            <w:pPr>
              <w:spacing w:before="40" w:after="40"/>
              <w:jc w:val="left"/>
              <w:rPr>
                <w:bCs/>
                <w:color w:val="0D0D0D" w:themeColor="text1" w:themeTint="F2"/>
                <w:sz w:val="24"/>
                <w:szCs w:val="24"/>
              </w:rPr>
            </w:pPr>
          </w:p>
          <w:p w14:paraId="6AC59FC6" w14:textId="77777777" w:rsidR="003D12B7" w:rsidRDefault="003D12B7" w:rsidP="00912E88">
            <w:pPr>
              <w:spacing w:before="40" w:after="40"/>
              <w:jc w:val="left"/>
              <w:rPr>
                <w:bCs/>
                <w:color w:val="0D0D0D" w:themeColor="text1" w:themeTint="F2"/>
                <w:sz w:val="24"/>
                <w:szCs w:val="24"/>
              </w:rPr>
            </w:pPr>
          </w:p>
          <w:p w14:paraId="6B3B499E" w14:textId="77777777" w:rsidR="003D12B7" w:rsidRDefault="003D12B7" w:rsidP="003D12B7">
            <w:pPr>
              <w:spacing w:before="40" w:after="40"/>
              <w:rPr>
                <w:bCs/>
                <w:color w:val="0D0D0D" w:themeColor="text1" w:themeTint="F2"/>
                <w:sz w:val="24"/>
                <w:szCs w:val="24"/>
              </w:rPr>
            </w:pPr>
            <w:r>
              <w:rPr>
                <w:bCs/>
                <w:color w:val="0D0D0D" w:themeColor="text1" w:themeTint="F2"/>
                <w:sz w:val="24"/>
                <w:szCs w:val="24"/>
              </w:rPr>
              <w:t xml:space="preserve">- Không tiếp thu với căn cứ </w:t>
            </w:r>
            <w:r>
              <w:rPr>
                <w:bCs/>
                <w:color w:val="0D0D0D" w:themeColor="text1" w:themeTint="F2"/>
                <w:sz w:val="24"/>
                <w:szCs w:val="24"/>
              </w:rPr>
              <w:lastRenderedPageBreak/>
              <w:t>sau: Theo quy định của Luật ban hành văn bản QPPL, nguyên tắc áp dụng theo VBQPPL có tính pháp lý cao hơn; ban hành sau.</w:t>
            </w:r>
          </w:p>
          <w:p w14:paraId="5517C0F7" w14:textId="77777777" w:rsidR="003D12B7" w:rsidRDefault="003D12B7" w:rsidP="003D12B7">
            <w:pPr>
              <w:spacing w:before="40" w:after="40"/>
              <w:rPr>
                <w:bCs/>
                <w:color w:val="0D0D0D" w:themeColor="text1" w:themeTint="F2"/>
                <w:sz w:val="24"/>
                <w:szCs w:val="24"/>
              </w:rPr>
            </w:pPr>
          </w:p>
          <w:p w14:paraId="7F1FB16B" w14:textId="77777777" w:rsidR="003D12B7" w:rsidRDefault="003D12B7" w:rsidP="003D12B7">
            <w:pPr>
              <w:spacing w:before="40" w:after="40"/>
              <w:rPr>
                <w:bCs/>
                <w:color w:val="0D0D0D" w:themeColor="text1" w:themeTint="F2"/>
                <w:sz w:val="24"/>
                <w:szCs w:val="24"/>
              </w:rPr>
            </w:pPr>
          </w:p>
          <w:p w14:paraId="07B4D1C3" w14:textId="77777777" w:rsidR="003D12B7" w:rsidRDefault="003D12B7" w:rsidP="003D12B7">
            <w:pPr>
              <w:spacing w:before="40" w:after="40"/>
              <w:rPr>
                <w:bCs/>
                <w:color w:val="0D0D0D" w:themeColor="text1" w:themeTint="F2"/>
                <w:sz w:val="24"/>
                <w:szCs w:val="24"/>
              </w:rPr>
            </w:pPr>
          </w:p>
          <w:p w14:paraId="2A6D6372" w14:textId="77777777" w:rsidR="003D12B7" w:rsidRDefault="003D12B7" w:rsidP="003D12B7">
            <w:pPr>
              <w:spacing w:before="40" w:after="40"/>
              <w:rPr>
                <w:bCs/>
                <w:color w:val="0D0D0D" w:themeColor="text1" w:themeTint="F2"/>
                <w:sz w:val="24"/>
                <w:szCs w:val="24"/>
              </w:rPr>
            </w:pPr>
          </w:p>
          <w:p w14:paraId="55A95A70" w14:textId="77777777" w:rsidR="003D12B7" w:rsidRDefault="003D12B7" w:rsidP="003D12B7">
            <w:pPr>
              <w:spacing w:before="40" w:after="40"/>
              <w:rPr>
                <w:bCs/>
                <w:color w:val="0D0D0D" w:themeColor="text1" w:themeTint="F2"/>
                <w:sz w:val="24"/>
                <w:szCs w:val="24"/>
              </w:rPr>
            </w:pPr>
          </w:p>
          <w:p w14:paraId="4DF26754" w14:textId="77777777" w:rsidR="003D12B7" w:rsidRDefault="003D12B7" w:rsidP="003D12B7">
            <w:pPr>
              <w:spacing w:before="40" w:after="40"/>
              <w:rPr>
                <w:bCs/>
                <w:color w:val="0D0D0D" w:themeColor="text1" w:themeTint="F2"/>
                <w:sz w:val="24"/>
                <w:szCs w:val="24"/>
              </w:rPr>
            </w:pPr>
          </w:p>
          <w:p w14:paraId="3FDC9B1F" w14:textId="77777777" w:rsidR="003D12B7" w:rsidRDefault="003D12B7" w:rsidP="003D12B7">
            <w:pPr>
              <w:spacing w:before="40" w:after="40"/>
              <w:rPr>
                <w:bCs/>
                <w:color w:val="0D0D0D" w:themeColor="text1" w:themeTint="F2"/>
                <w:sz w:val="24"/>
                <w:szCs w:val="24"/>
              </w:rPr>
            </w:pPr>
          </w:p>
          <w:p w14:paraId="062597B4" w14:textId="205B85D3" w:rsidR="003D12B7" w:rsidRPr="007C213E" w:rsidRDefault="003D12B7" w:rsidP="003D12B7">
            <w:pPr>
              <w:spacing w:before="40" w:after="40"/>
              <w:rPr>
                <w:bCs/>
                <w:color w:val="0D0D0D" w:themeColor="text1" w:themeTint="F2"/>
                <w:sz w:val="24"/>
                <w:szCs w:val="24"/>
              </w:rPr>
            </w:pPr>
            <w:r>
              <w:rPr>
                <w:bCs/>
                <w:color w:val="0D0D0D" w:themeColor="text1" w:themeTint="F2"/>
                <w:sz w:val="24"/>
                <w:szCs w:val="24"/>
              </w:rPr>
              <w:t xml:space="preserve">- Không tiếp thu vì các nội dung này đã được hướng dẫn bởi các văn bản QPPL. Nội dung hướng dẫn áp dụng triển khai trong các Hội nghị tập huấn. </w:t>
            </w:r>
          </w:p>
        </w:tc>
      </w:tr>
      <w:tr w:rsidR="000F4D27" w:rsidRPr="007C213E" w14:paraId="692AF0A2" w14:textId="77777777" w:rsidTr="003D12B7">
        <w:trPr>
          <w:gridAfter w:val="1"/>
          <w:wAfter w:w="18" w:type="dxa"/>
          <w:trHeight w:val="361"/>
        </w:trPr>
        <w:tc>
          <w:tcPr>
            <w:tcW w:w="585" w:type="dxa"/>
            <w:gridSpan w:val="2"/>
          </w:tcPr>
          <w:p w14:paraId="3EE00036" w14:textId="77777777" w:rsidR="000F4D27" w:rsidRPr="007C213E" w:rsidRDefault="000F4D27"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3274FEF2" w14:textId="16213686" w:rsidR="000F4D27" w:rsidRPr="007C213E" w:rsidRDefault="00850A01" w:rsidP="00912E88">
            <w:pPr>
              <w:spacing w:before="40" w:after="40"/>
              <w:jc w:val="left"/>
              <w:rPr>
                <w:rFonts w:eastAsia="SimSun-ExtB"/>
                <w:sz w:val="24"/>
                <w:szCs w:val="24"/>
              </w:rPr>
            </w:pPr>
            <w:r>
              <w:rPr>
                <w:rFonts w:eastAsia="SimSun-ExtB"/>
                <w:sz w:val="24"/>
                <w:szCs w:val="24"/>
              </w:rPr>
              <w:t>Lào Cai</w:t>
            </w:r>
          </w:p>
        </w:tc>
        <w:tc>
          <w:tcPr>
            <w:tcW w:w="7512" w:type="dxa"/>
            <w:gridSpan w:val="2"/>
          </w:tcPr>
          <w:p w14:paraId="3420D331" w14:textId="61790AD6" w:rsidR="000F4D27" w:rsidRPr="007C213E" w:rsidRDefault="000F4D27" w:rsidP="003D12B7">
            <w:pPr>
              <w:spacing w:before="40" w:after="40"/>
              <w:rPr>
                <w:bCs/>
                <w:color w:val="0D0D0D" w:themeColor="text1" w:themeTint="F2"/>
                <w:sz w:val="24"/>
                <w:szCs w:val="24"/>
              </w:rPr>
            </w:pPr>
          </w:p>
        </w:tc>
        <w:tc>
          <w:tcPr>
            <w:tcW w:w="567" w:type="dxa"/>
          </w:tcPr>
          <w:p w14:paraId="4D654FE6" w14:textId="1E3D638D" w:rsidR="000F4D27" w:rsidRPr="007C213E" w:rsidRDefault="000F4D27" w:rsidP="00912E88">
            <w:pPr>
              <w:spacing w:before="40" w:after="40"/>
              <w:jc w:val="left"/>
              <w:rPr>
                <w:bCs/>
                <w:color w:val="0D0D0D" w:themeColor="text1" w:themeTint="F2"/>
                <w:sz w:val="24"/>
                <w:szCs w:val="24"/>
              </w:rPr>
            </w:pPr>
          </w:p>
        </w:tc>
        <w:tc>
          <w:tcPr>
            <w:tcW w:w="910" w:type="dxa"/>
          </w:tcPr>
          <w:p w14:paraId="42B6F70E" w14:textId="77777777" w:rsidR="000F4D27" w:rsidRPr="007C213E" w:rsidRDefault="000F4D27" w:rsidP="00912E88">
            <w:pPr>
              <w:spacing w:before="40" w:after="40"/>
              <w:jc w:val="left"/>
              <w:rPr>
                <w:bCs/>
                <w:color w:val="0D0D0D" w:themeColor="text1" w:themeTint="F2"/>
                <w:sz w:val="24"/>
                <w:szCs w:val="24"/>
              </w:rPr>
            </w:pPr>
          </w:p>
        </w:tc>
        <w:tc>
          <w:tcPr>
            <w:tcW w:w="3118" w:type="dxa"/>
          </w:tcPr>
          <w:p w14:paraId="0030BF63" w14:textId="77777777" w:rsidR="000F4D27" w:rsidRPr="007C213E" w:rsidRDefault="000F4D27" w:rsidP="00912E88">
            <w:pPr>
              <w:spacing w:before="40" w:after="40"/>
              <w:jc w:val="left"/>
              <w:rPr>
                <w:bCs/>
                <w:color w:val="0D0D0D" w:themeColor="text1" w:themeTint="F2"/>
                <w:sz w:val="24"/>
                <w:szCs w:val="24"/>
              </w:rPr>
            </w:pPr>
          </w:p>
        </w:tc>
      </w:tr>
      <w:tr w:rsidR="000F4D27" w:rsidRPr="007C213E" w14:paraId="4DCA46B5" w14:textId="77777777" w:rsidTr="003D12B7">
        <w:trPr>
          <w:gridAfter w:val="1"/>
          <w:wAfter w:w="18" w:type="dxa"/>
          <w:trHeight w:val="361"/>
        </w:trPr>
        <w:tc>
          <w:tcPr>
            <w:tcW w:w="585" w:type="dxa"/>
            <w:gridSpan w:val="2"/>
          </w:tcPr>
          <w:p w14:paraId="73C37ECE" w14:textId="77777777" w:rsidR="000F4D27" w:rsidRPr="007C213E" w:rsidRDefault="000F4D27"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2DE4A56A" w14:textId="082F508F" w:rsidR="000F4D27" w:rsidRPr="007C213E" w:rsidRDefault="00850A01" w:rsidP="00912E88">
            <w:pPr>
              <w:spacing w:before="40" w:after="40"/>
              <w:jc w:val="left"/>
              <w:rPr>
                <w:rFonts w:eastAsia="Calibri"/>
                <w:sz w:val="24"/>
                <w:szCs w:val="24"/>
              </w:rPr>
            </w:pPr>
            <w:r>
              <w:rPr>
                <w:rFonts w:eastAsia="Calibri"/>
                <w:sz w:val="24"/>
                <w:szCs w:val="24"/>
              </w:rPr>
              <w:t>Nghệ An</w:t>
            </w:r>
          </w:p>
        </w:tc>
        <w:tc>
          <w:tcPr>
            <w:tcW w:w="7512" w:type="dxa"/>
            <w:gridSpan w:val="2"/>
          </w:tcPr>
          <w:p w14:paraId="0FC3C1BD" w14:textId="508D5881" w:rsidR="000F4D27" w:rsidRPr="007C213E" w:rsidRDefault="000F4D27" w:rsidP="00B81E1B">
            <w:pPr>
              <w:spacing w:before="40" w:after="40"/>
              <w:jc w:val="left"/>
              <w:rPr>
                <w:bCs/>
                <w:color w:val="0D0D0D" w:themeColor="text1" w:themeTint="F2"/>
                <w:sz w:val="24"/>
                <w:szCs w:val="24"/>
              </w:rPr>
            </w:pPr>
          </w:p>
        </w:tc>
        <w:tc>
          <w:tcPr>
            <w:tcW w:w="567" w:type="dxa"/>
          </w:tcPr>
          <w:p w14:paraId="37AAA1A9" w14:textId="0DCFF2BD" w:rsidR="00A75758" w:rsidRPr="007C213E" w:rsidRDefault="00A75758" w:rsidP="00912E88">
            <w:pPr>
              <w:spacing w:before="40" w:after="40"/>
              <w:jc w:val="left"/>
              <w:rPr>
                <w:bCs/>
                <w:color w:val="0D0D0D" w:themeColor="text1" w:themeTint="F2"/>
                <w:sz w:val="24"/>
                <w:szCs w:val="24"/>
              </w:rPr>
            </w:pPr>
          </w:p>
        </w:tc>
        <w:tc>
          <w:tcPr>
            <w:tcW w:w="910" w:type="dxa"/>
          </w:tcPr>
          <w:p w14:paraId="2808952E" w14:textId="0E1ED991" w:rsidR="00C031A3" w:rsidRPr="007C213E" w:rsidRDefault="00C031A3" w:rsidP="00912E88">
            <w:pPr>
              <w:spacing w:before="40" w:after="40"/>
              <w:jc w:val="left"/>
              <w:rPr>
                <w:bCs/>
                <w:color w:val="0D0D0D" w:themeColor="text1" w:themeTint="F2"/>
                <w:sz w:val="24"/>
                <w:szCs w:val="24"/>
              </w:rPr>
            </w:pPr>
          </w:p>
        </w:tc>
        <w:tc>
          <w:tcPr>
            <w:tcW w:w="3118" w:type="dxa"/>
          </w:tcPr>
          <w:p w14:paraId="6C4FD5CF" w14:textId="052240DC" w:rsidR="00C031A3" w:rsidRPr="007C213E" w:rsidRDefault="00C031A3" w:rsidP="00912E88">
            <w:pPr>
              <w:spacing w:before="40" w:after="40"/>
              <w:jc w:val="left"/>
              <w:rPr>
                <w:bCs/>
                <w:color w:val="0D0D0D" w:themeColor="text1" w:themeTint="F2"/>
                <w:sz w:val="24"/>
                <w:szCs w:val="24"/>
              </w:rPr>
            </w:pPr>
          </w:p>
        </w:tc>
      </w:tr>
      <w:tr w:rsidR="000F4D27" w:rsidRPr="007C213E" w14:paraId="0FE2912F" w14:textId="77777777" w:rsidTr="003D12B7">
        <w:trPr>
          <w:gridAfter w:val="1"/>
          <w:wAfter w:w="18" w:type="dxa"/>
          <w:trHeight w:val="361"/>
        </w:trPr>
        <w:tc>
          <w:tcPr>
            <w:tcW w:w="585" w:type="dxa"/>
            <w:gridSpan w:val="2"/>
          </w:tcPr>
          <w:p w14:paraId="7CBA7835" w14:textId="77777777" w:rsidR="000F4D27" w:rsidRPr="007C213E" w:rsidRDefault="000F4D27"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18A28C75" w14:textId="199C46FA" w:rsidR="000F4D27" w:rsidRPr="007C213E" w:rsidRDefault="00850A01" w:rsidP="00912E88">
            <w:pPr>
              <w:spacing w:before="40" w:after="40"/>
              <w:jc w:val="left"/>
              <w:rPr>
                <w:sz w:val="24"/>
                <w:szCs w:val="24"/>
              </w:rPr>
            </w:pPr>
            <w:r>
              <w:rPr>
                <w:sz w:val="24"/>
                <w:szCs w:val="24"/>
              </w:rPr>
              <w:t>Ninh Bình</w:t>
            </w:r>
          </w:p>
        </w:tc>
        <w:tc>
          <w:tcPr>
            <w:tcW w:w="7512" w:type="dxa"/>
            <w:gridSpan w:val="2"/>
          </w:tcPr>
          <w:p w14:paraId="650EABC8" w14:textId="3BF8022B" w:rsidR="000F4D27" w:rsidRPr="007C213E" w:rsidRDefault="000F4D27" w:rsidP="00912E88">
            <w:pPr>
              <w:spacing w:before="40" w:after="40"/>
              <w:jc w:val="left"/>
              <w:rPr>
                <w:bCs/>
                <w:color w:val="0D0D0D" w:themeColor="text1" w:themeTint="F2"/>
                <w:sz w:val="24"/>
                <w:szCs w:val="24"/>
              </w:rPr>
            </w:pPr>
          </w:p>
        </w:tc>
        <w:tc>
          <w:tcPr>
            <w:tcW w:w="567" w:type="dxa"/>
          </w:tcPr>
          <w:p w14:paraId="2EF31A14" w14:textId="1E804D27" w:rsidR="00751F8B" w:rsidRPr="007C213E" w:rsidRDefault="00751F8B" w:rsidP="00912E88">
            <w:pPr>
              <w:spacing w:before="40" w:after="40"/>
              <w:jc w:val="left"/>
              <w:rPr>
                <w:bCs/>
                <w:color w:val="0D0D0D" w:themeColor="text1" w:themeTint="F2"/>
                <w:sz w:val="24"/>
                <w:szCs w:val="24"/>
              </w:rPr>
            </w:pPr>
          </w:p>
        </w:tc>
        <w:tc>
          <w:tcPr>
            <w:tcW w:w="910" w:type="dxa"/>
          </w:tcPr>
          <w:p w14:paraId="3F3C463C" w14:textId="77777777" w:rsidR="00D076E3" w:rsidRPr="007C213E" w:rsidRDefault="00D076E3" w:rsidP="00912E88">
            <w:pPr>
              <w:spacing w:before="40" w:after="40"/>
              <w:jc w:val="left"/>
              <w:rPr>
                <w:bCs/>
                <w:color w:val="0D0D0D" w:themeColor="text1" w:themeTint="F2"/>
                <w:sz w:val="24"/>
                <w:szCs w:val="24"/>
              </w:rPr>
            </w:pPr>
          </w:p>
        </w:tc>
        <w:tc>
          <w:tcPr>
            <w:tcW w:w="3118" w:type="dxa"/>
          </w:tcPr>
          <w:p w14:paraId="065F44E4" w14:textId="00CEF457" w:rsidR="00803C5F" w:rsidRPr="007C213E" w:rsidRDefault="00803C5F" w:rsidP="00803C5F">
            <w:pPr>
              <w:spacing w:before="40" w:after="40"/>
              <w:rPr>
                <w:bCs/>
                <w:color w:val="0D0D0D" w:themeColor="text1" w:themeTint="F2"/>
                <w:sz w:val="24"/>
                <w:szCs w:val="24"/>
              </w:rPr>
            </w:pPr>
          </w:p>
        </w:tc>
      </w:tr>
      <w:tr w:rsidR="000F4D27" w:rsidRPr="007C213E" w14:paraId="186DD4F4" w14:textId="77777777" w:rsidTr="003D12B7">
        <w:trPr>
          <w:gridAfter w:val="1"/>
          <w:wAfter w:w="18" w:type="dxa"/>
          <w:trHeight w:val="361"/>
        </w:trPr>
        <w:tc>
          <w:tcPr>
            <w:tcW w:w="585" w:type="dxa"/>
            <w:gridSpan w:val="2"/>
          </w:tcPr>
          <w:p w14:paraId="52DA8DC3" w14:textId="3CEA5646" w:rsidR="000F4D27" w:rsidRPr="007C213E" w:rsidRDefault="000F4D27"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257D5100" w14:textId="54B235C8" w:rsidR="000F4D27" w:rsidRPr="007C213E" w:rsidRDefault="00850A01" w:rsidP="00912E88">
            <w:pPr>
              <w:spacing w:before="40" w:after="40"/>
              <w:jc w:val="left"/>
              <w:rPr>
                <w:rFonts w:eastAsia="SimSun-ExtB"/>
                <w:sz w:val="24"/>
                <w:szCs w:val="24"/>
              </w:rPr>
            </w:pPr>
            <w:r>
              <w:rPr>
                <w:rFonts w:eastAsia="SimSun-ExtB"/>
                <w:sz w:val="24"/>
                <w:szCs w:val="24"/>
              </w:rPr>
              <w:t>Phú Thọ</w:t>
            </w:r>
          </w:p>
        </w:tc>
        <w:tc>
          <w:tcPr>
            <w:tcW w:w="7512" w:type="dxa"/>
            <w:gridSpan w:val="2"/>
          </w:tcPr>
          <w:p w14:paraId="3E65BDFE" w14:textId="53FB0747" w:rsidR="000F4D27" w:rsidRPr="007C213E" w:rsidRDefault="000F4D27" w:rsidP="00912E88">
            <w:pPr>
              <w:spacing w:before="40" w:after="40"/>
              <w:jc w:val="left"/>
              <w:rPr>
                <w:bCs/>
                <w:color w:val="0D0D0D" w:themeColor="text1" w:themeTint="F2"/>
                <w:sz w:val="24"/>
                <w:szCs w:val="24"/>
              </w:rPr>
            </w:pPr>
          </w:p>
        </w:tc>
        <w:tc>
          <w:tcPr>
            <w:tcW w:w="567" w:type="dxa"/>
          </w:tcPr>
          <w:p w14:paraId="53993AB3" w14:textId="259E2107" w:rsidR="000F4D27" w:rsidRPr="007C213E" w:rsidRDefault="000F4D27" w:rsidP="00912E88">
            <w:pPr>
              <w:spacing w:before="40" w:after="40"/>
              <w:jc w:val="left"/>
              <w:rPr>
                <w:bCs/>
                <w:color w:val="0D0D0D" w:themeColor="text1" w:themeTint="F2"/>
                <w:sz w:val="24"/>
                <w:szCs w:val="24"/>
              </w:rPr>
            </w:pPr>
          </w:p>
        </w:tc>
        <w:tc>
          <w:tcPr>
            <w:tcW w:w="910" w:type="dxa"/>
          </w:tcPr>
          <w:p w14:paraId="386DCCBB" w14:textId="49897016" w:rsidR="000F4D27" w:rsidRPr="007C213E" w:rsidRDefault="000F4D27" w:rsidP="00912E88">
            <w:pPr>
              <w:spacing w:before="40" w:after="40"/>
              <w:jc w:val="left"/>
              <w:rPr>
                <w:bCs/>
                <w:color w:val="0D0D0D" w:themeColor="text1" w:themeTint="F2"/>
                <w:sz w:val="24"/>
                <w:szCs w:val="24"/>
              </w:rPr>
            </w:pPr>
          </w:p>
        </w:tc>
        <w:tc>
          <w:tcPr>
            <w:tcW w:w="3118" w:type="dxa"/>
          </w:tcPr>
          <w:p w14:paraId="6753E465" w14:textId="75F16A57" w:rsidR="000F4D27" w:rsidRPr="007C213E" w:rsidRDefault="000F4D27" w:rsidP="00912E88">
            <w:pPr>
              <w:spacing w:before="40" w:after="40"/>
              <w:jc w:val="left"/>
              <w:rPr>
                <w:bCs/>
                <w:color w:val="0D0D0D" w:themeColor="text1" w:themeTint="F2"/>
                <w:sz w:val="24"/>
                <w:szCs w:val="24"/>
              </w:rPr>
            </w:pPr>
          </w:p>
        </w:tc>
      </w:tr>
      <w:tr w:rsidR="000F4D27" w:rsidRPr="007C213E" w14:paraId="4F57405F" w14:textId="77777777" w:rsidTr="003D12B7">
        <w:trPr>
          <w:gridAfter w:val="1"/>
          <w:wAfter w:w="18" w:type="dxa"/>
          <w:trHeight w:val="361"/>
        </w:trPr>
        <w:tc>
          <w:tcPr>
            <w:tcW w:w="585" w:type="dxa"/>
            <w:gridSpan w:val="2"/>
          </w:tcPr>
          <w:p w14:paraId="257DA669" w14:textId="77777777" w:rsidR="000F4D27" w:rsidRPr="007C213E" w:rsidRDefault="000F4D27"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6065D525" w14:textId="641C8E73" w:rsidR="000F4D27" w:rsidRPr="007C213E" w:rsidRDefault="00850A01" w:rsidP="00912E88">
            <w:pPr>
              <w:spacing w:before="40" w:after="40"/>
              <w:jc w:val="left"/>
              <w:rPr>
                <w:rFonts w:eastAsia="SimSun-ExtB"/>
                <w:bCs/>
                <w:sz w:val="24"/>
                <w:szCs w:val="24"/>
              </w:rPr>
            </w:pPr>
            <w:r>
              <w:rPr>
                <w:rFonts w:eastAsia="SimSun-ExtB"/>
                <w:bCs/>
                <w:sz w:val="24"/>
                <w:szCs w:val="24"/>
              </w:rPr>
              <w:t>Quảng Ngãi</w:t>
            </w:r>
          </w:p>
        </w:tc>
        <w:tc>
          <w:tcPr>
            <w:tcW w:w="7512" w:type="dxa"/>
            <w:gridSpan w:val="2"/>
          </w:tcPr>
          <w:p w14:paraId="71BB9293" w14:textId="69EB0867" w:rsidR="000F4D27" w:rsidRPr="007C213E" w:rsidRDefault="000F4D27" w:rsidP="00912E88">
            <w:pPr>
              <w:spacing w:before="40" w:after="40"/>
              <w:jc w:val="left"/>
              <w:rPr>
                <w:bCs/>
                <w:color w:val="0D0D0D" w:themeColor="text1" w:themeTint="F2"/>
                <w:sz w:val="24"/>
                <w:szCs w:val="24"/>
              </w:rPr>
            </w:pPr>
          </w:p>
        </w:tc>
        <w:tc>
          <w:tcPr>
            <w:tcW w:w="567" w:type="dxa"/>
          </w:tcPr>
          <w:p w14:paraId="3DAEE5D3" w14:textId="0F6D29D8" w:rsidR="00451CF2" w:rsidRPr="007C213E" w:rsidRDefault="00451CF2" w:rsidP="00912E88">
            <w:pPr>
              <w:spacing w:before="40" w:after="40"/>
              <w:jc w:val="left"/>
              <w:rPr>
                <w:bCs/>
                <w:color w:val="0D0D0D" w:themeColor="text1" w:themeTint="F2"/>
                <w:sz w:val="24"/>
                <w:szCs w:val="24"/>
              </w:rPr>
            </w:pPr>
          </w:p>
        </w:tc>
        <w:tc>
          <w:tcPr>
            <w:tcW w:w="910" w:type="dxa"/>
          </w:tcPr>
          <w:p w14:paraId="79B3B361" w14:textId="58CDE349" w:rsidR="00A66498" w:rsidRPr="007C213E" w:rsidRDefault="00A66498" w:rsidP="00912E88">
            <w:pPr>
              <w:spacing w:before="40" w:after="40"/>
              <w:jc w:val="left"/>
              <w:rPr>
                <w:bCs/>
                <w:color w:val="0D0D0D" w:themeColor="text1" w:themeTint="F2"/>
                <w:sz w:val="24"/>
                <w:szCs w:val="24"/>
              </w:rPr>
            </w:pPr>
          </w:p>
        </w:tc>
        <w:tc>
          <w:tcPr>
            <w:tcW w:w="3118" w:type="dxa"/>
          </w:tcPr>
          <w:p w14:paraId="7DF5875F" w14:textId="4F446F42" w:rsidR="00451CF2" w:rsidRPr="007C213E" w:rsidRDefault="00451CF2" w:rsidP="00451CF2">
            <w:pPr>
              <w:spacing w:before="40" w:after="40"/>
              <w:rPr>
                <w:bCs/>
                <w:color w:val="0D0D0D" w:themeColor="text1" w:themeTint="F2"/>
                <w:sz w:val="24"/>
                <w:szCs w:val="24"/>
              </w:rPr>
            </w:pPr>
          </w:p>
        </w:tc>
      </w:tr>
      <w:tr w:rsidR="004C6728" w:rsidRPr="007C213E" w14:paraId="4D5C6707" w14:textId="77777777" w:rsidTr="003D12B7">
        <w:trPr>
          <w:gridAfter w:val="1"/>
          <w:wAfter w:w="18" w:type="dxa"/>
          <w:trHeight w:val="361"/>
        </w:trPr>
        <w:tc>
          <w:tcPr>
            <w:tcW w:w="585" w:type="dxa"/>
            <w:gridSpan w:val="2"/>
          </w:tcPr>
          <w:p w14:paraId="463F83EA" w14:textId="538227F5" w:rsidR="004C6728" w:rsidRPr="007C213E" w:rsidRDefault="004C6728"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0DB482E6" w14:textId="568D3DF8" w:rsidR="004C6728" w:rsidRPr="007C213E" w:rsidRDefault="00850A01" w:rsidP="00912E88">
            <w:pPr>
              <w:spacing w:before="40" w:after="40"/>
              <w:jc w:val="left"/>
              <w:rPr>
                <w:rFonts w:eastAsia="SimSun-ExtB"/>
                <w:sz w:val="24"/>
                <w:szCs w:val="24"/>
              </w:rPr>
            </w:pPr>
            <w:r>
              <w:rPr>
                <w:rFonts w:eastAsia="SimSun-ExtB"/>
                <w:sz w:val="24"/>
                <w:szCs w:val="24"/>
              </w:rPr>
              <w:t>Quảng Ninh</w:t>
            </w:r>
          </w:p>
        </w:tc>
        <w:tc>
          <w:tcPr>
            <w:tcW w:w="7512" w:type="dxa"/>
            <w:gridSpan w:val="2"/>
          </w:tcPr>
          <w:p w14:paraId="5CFD4FD1" w14:textId="05580408" w:rsidR="004C6728" w:rsidRPr="007C213E" w:rsidRDefault="004C6728" w:rsidP="00BA669F">
            <w:pPr>
              <w:spacing w:before="0"/>
              <w:jc w:val="left"/>
              <w:rPr>
                <w:bCs/>
                <w:color w:val="0D0D0D" w:themeColor="text1" w:themeTint="F2"/>
                <w:sz w:val="24"/>
                <w:szCs w:val="24"/>
              </w:rPr>
            </w:pPr>
          </w:p>
        </w:tc>
        <w:tc>
          <w:tcPr>
            <w:tcW w:w="567" w:type="dxa"/>
          </w:tcPr>
          <w:p w14:paraId="610E71B1" w14:textId="322D0CFD" w:rsidR="00BA669F" w:rsidRPr="007C213E" w:rsidRDefault="00BA669F" w:rsidP="00912E88">
            <w:pPr>
              <w:spacing w:before="40" w:after="40"/>
              <w:jc w:val="left"/>
              <w:rPr>
                <w:bCs/>
                <w:color w:val="0D0D0D" w:themeColor="text1" w:themeTint="F2"/>
                <w:sz w:val="24"/>
                <w:szCs w:val="24"/>
              </w:rPr>
            </w:pPr>
          </w:p>
        </w:tc>
        <w:tc>
          <w:tcPr>
            <w:tcW w:w="910" w:type="dxa"/>
          </w:tcPr>
          <w:p w14:paraId="022C7FBA" w14:textId="5A9C1DB8" w:rsidR="004C6728" w:rsidRPr="007C213E" w:rsidRDefault="004C6728" w:rsidP="00912E88">
            <w:pPr>
              <w:spacing w:before="40" w:after="40"/>
              <w:jc w:val="left"/>
              <w:rPr>
                <w:bCs/>
                <w:color w:val="0D0D0D" w:themeColor="text1" w:themeTint="F2"/>
                <w:sz w:val="24"/>
                <w:szCs w:val="24"/>
              </w:rPr>
            </w:pPr>
          </w:p>
        </w:tc>
        <w:tc>
          <w:tcPr>
            <w:tcW w:w="3118" w:type="dxa"/>
          </w:tcPr>
          <w:p w14:paraId="002CAFAE" w14:textId="4E457B68" w:rsidR="00BA669F" w:rsidRPr="007C213E" w:rsidRDefault="00BA669F" w:rsidP="00A66498">
            <w:pPr>
              <w:spacing w:before="40" w:after="40"/>
              <w:rPr>
                <w:bCs/>
                <w:color w:val="0D0D0D" w:themeColor="text1" w:themeTint="F2"/>
                <w:sz w:val="24"/>
                <w:szCs w:val="24"/>
              </w:rPr>
            </w:pPr>
          </w:p>
        </w:tc>
      </w:tr>
      <w:tr w:rsidR="004C6728" w:rsidRPr="007C213E" w14:paraId="074B9E6A" w14:textId="77777777" w:rsidTr="003D12B7">
        <w:trPr>
          <w:gridAfter w:val="1"/>
          <w:wAfter w:w="18" w:type="dxa"/>
          <w:trHeight w:val="361"/>
        </w:trPr>
        <w:tc>
          <w:tcPr>
            <w:tcW w:w="585" w:type="dxa"/>
            <w:gridSpan w:val="2"/>
          </w:tcPr>
          <w:p w14:paraId="64B82E25" w14:textId="77777777" w:rsidR="004C6728" w:rsidRPr="007C213E" w:rsidRDefault="004C6728"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08CF3B5A" w14:textId="7FF85FCF" w:rsidR="004C6728" w:rsidRPr="007C213E" w:rsidRDefault="00850A01" w:rsidP="00912E88">
            <w:pPr>
              <w:spacing w:before="40" w:after="40"/>
              <w:jc w:val="left"/>
              <w:rPr>
                <w:rFonts w:eastAsia="SimSun-ExtB"/>
                <w:sz w:val="24"/>
                <w:szCs w:val="24"/>
              </w:rPr>
            </w:pPr>
            <w:r>
              <w:rPr>
                <w:rFonts w:eastAsia="SimSun-ExtB"/>
                <w:sz w:val="24"/>
                <w:szCs w:val="24"/>
              </w:rPr>
              <w:t>Quảng Trị</w:t>
            </w:r>
          </w:p>
        </w:tc>
        <w:tc>
          <w:tcPr>
            <w:tcW w:w="7512" w:type="dxa"/>
            <w:gridSpan w:val="2"/>
          </w:tcPr>
          <w:p w14:paraId="5900CD35" w14:textId="37F5A65F" w:rsidR="004C6728" w:rsidRPr="007C213E" w:rsidRDefault="004C6728" w:rsidP="00D37305">
            <w:pPr>
              <w:spacing w:before="40" w:after="40"/>
              <w:rPr>
                <w:color w:val="0D0D0D" w:themeColor="text1" w:themeTint="F2"/>
                <w:sz w:val="24"/>
                <w:szCs w:val="24"/>
              </w:rPr>
            </w:pPr>
          </w:p>
        </w:tc>
        <w:tc>
          <w:tcPr>
            <w:tcW w:w="567" w:type="dxa"/>
          </w:tcPr>
          <w:p w14:paraId="1124B37B" w14:textId="359533EC" w:rsidR="003C2936" w:rsidRPr="007C213E" w:rsidRDefault="003C2936" w:rsidP="00912E88">
            <w:pPr>
              <w:spacing w:before="40" w:after="40"/>
              <w:jc w:val="left"/>
              <w:rPr>
                <w:color w:val="0D0D0D" w:themeColor="text1" w:themeTint="F2"/>
                <w:sz w:val="24"/>
                <w:szCs w:val="24"/>
              </w:rPr>
            </w:pPr>
          </w:p>
        </w:tc>
        <w:tc>
          <w:tcPr>
            <w:tcW w:w="910" w:type="dxa"/>
          </w:tcPr>
          <w:p w14:paraId="4806299C" w14:textId="30A7EF54" w:rsidR="003C2936" w:rsidRPr="007C213E" w:rsidRDefault="003C2936" w:rsidP="00912E88">
            <w:pPr>
              <w:spacing w:before="40" w:after="40"/>
              <w:jc w:val="left"/>
              <w:rPr>
                <w:color w:val="0D0D0D" w:themeColor="text1" w:themeTint="F2"/>
                <w:sz w:val="24"/>
                <w:szCs w:val="24"/>
              </w:rPr>
            </w:pPr>
          </w:p>
        </w:tc>
        <w:tc>
          <w:tcPr>
            <w:tcW w:w="3118" w:type="dxa"/>
          </w:tcPr>
          <w:p w14:paraId="2F771ACB" w14:textId="25F12F15" w:rsidR="003C2936" w:rsidRPr="007C213E" w:rsidRDefault="003C2936" w:rsidP="00912E88">
            <w:pPr>
              <w:spacing w:before="40" w:after="40"/>
              <w:jc w:val="left"/>
              <w:rPr>
                <w:color w:val="0D0D0D" w:themeColor="text1" w:themeTint="F2"/>
                <w:sz w:val="24"/>
                <w:szCs w:val="24"/>
              </w:rPr>
            </w:pPr>
          </w:p>
        </w:tc>
      </w:tr>
      <w:tr w:rsidR="004C6728" w:rsidRPr="007C213E" w14:paraId="5C6B9067" w14:textId="77777777" w:rsidTr="003D12B7">
        <w:trPr>
          <w:gridAfter w:val="1"/>
          <w:wAfter w:w="18" w:type="dxa"/>
          <w:trHeight w:val="361"/>
        </w:trPr>
        <w:tc>
          <w:tcPr>
            <w:tcW w:w="585" w:type="dxa"/>
            <w:gridSpan w:val="2"/>
          </w:tcPr>
          <w:p w14:paraId="23DB6812" w14:textId="5DDCC048" w:rsidR="004C6728" w:rsidRPr="007C213E" w:rsidRDefault="004C6728"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33343057" w14:textId="651C50E3" w:rsidR="00850A01" w:rsidRPr="007C213E" w:rsidRDefault="00850A01" w:rsidP="00912E88">
            <w:pPr>
              <w:spacing w:before="40" w:after="40"/>
              <w:jc w:val="left"/>
              <w:rPr>
                <w:rFonts w:eastAsia="SimSun-ExtB"/>
                <w:sz w:val="24"/>
                <w:szCs w:val="24"/>
              </w:rPr>
            </w:pPr>
            <w:r>
              <w:rPr>
                <w:rFonts w:eastAsia="SimSun-ExtB"/>
                <w:sz w:val="24"/>
                <w:szCs w:val="24"/>
              </w:rPr>
              <w:t>Sơn La</w:t>
            </w:r>
          </w:p>
        </w:tc>
        <w:tc>
          <w:tcPr>
            <w:tcW w:w="7512" w:type="dxa"/>
            <w:gridSpan w:val="2"/>
          </w:tcPr>
          <w:p w14:paraId="5A0DB165" w14:textId="0FF310C2" w:rsidR="004C6728" w:rsidRPr="007C213E" w:rsidRDefault="00047F09" w:rsidP="00D37305">
            <w:pPr>
              <w:spacing w:before="40" w:after="40"/>
              <w:rPr>
                <w:color w:val="0D0D0D" w:themeColor="text1" w:themeTint="F2"/>
                <w:sz w:val="24"/>
                <w:szCs w:val="24"/>
              </w:rPr>
            </w:pPr>
            <w:r>
              <w:rPr>
                <w:bCs/>
                <w:color w:val="0D0D0D" w:themeColor="text1" w:themeTint="F2"/>
                <w:sz w:val="24"/>
                <w:szCs w:val="24"/>
              </w:rPr>
              <w:t>Nhất trí</w:t>
            </w:r>
          </w:p>
        </w:tc>
        <w:tc>
          <w:tcPr>
            <w:tcW w:w="567" w:type="dxa"/>
          </w:tcPr>
          <w:p w14:paraId="742F3D1D" w14:textId="6B4891C9" w:rsidR="004C6728" w:rsidRPr="007C213E" w:rsidRDefault="004C6728" w:rsidP="00912E88">
            <w:pPr>
              <w:spacing w:before="40" w:after="40"/>
              <w:jc w:val="left"/>
              <w:rPr>
                <w:color w:val="0D0D0D" w:themeColor="text1" w:themeTint="F2"/>
                <w:sz w:val="24"/>
                <w:szCs w:val="24"/>
              </w:rPr>
            </w:pPr>
          </w:p>
        </w:tc>
        <w:tc>
          <w:tcPr>
            <w:tcW w:w="910" w:type="dxa"/>
          </w:tcPr>
          <w:p w14:paraId="534874A0" w14:textId="77777777" w:rsidR="004C6728" w:rsidRPr="007C213E" w:rsidRDefault="004C6728" w:rsidP="00912E88">
            <w:pPr>
              <w:spacing w:before="40" w:after="40"/>
              <w:jc w:val="left"/>
              <w:rPr>
                <w:color w:val="0D0D0D" w:themeColor="text1" w:themeTint="F2"/>
                <w:sz w:val="24"/>
                <w:szCs w:val="24"/>
              </w:rPr>
            </w:pPr>
          </w:p>
        </w:tc>
        <w:tc>
          <w:tcPr>
            <w:tcW w:w="3118" w:type="dxa"/>
          </w:tcPr>
          <w:p w14:paraId="1DAEF7F7" w14:textId="77777777" w:rsidR="004C6728" w:rsidRPr="007C213E" w:rsidRDefault="004C6728" w:rsidP="00912E88">
            <w:pPr>
              <w:spacing w:before="40" w:after="40"/>
              <w:jc w:val="left"/>
              <w:rPr>
                <w:color w:val="0D0D0D" w:themeColor="text1" w:themeTint="F2"/>
                <w:sz w:val="24"/>
                <w:szCs w:val="24"/>
              </w:rPr>
            </w:pPr>
          </w:p>
        </w:tc>
      </w:tr>
      <w:tr w:rsidR="004C6728" w:rsidRPr="007C213E" w14:paraId="2621DEDF" w14:textId="77777777" w:rsidTr="003D12B7">
        <w:trPr>
          <w:gridAfter w:val="1"/>
          <w:wAfter w:w="18" w:type="dxa"/>
          <w:trHeight w:val="361"/>
        </w:trPr>
        <w:tc>
          <w:tcPr>
            <w:tcW w:w="585" w:type="dxa"/>
            <w:gridSpan w:val="2"/>
          </w:tcPr>
          <w:p w14:paraId="00A16B33" w14:textId="77777777" w:rsidR="004C6728" w:rsidRPr="007C213E" w:rsidRDefault="004C6728"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4B9A2C83" w14:textId="138C8E92" w:rsidR="004C6728" w:rsidRPr="007C213E" w:rsidRDefault="00850A01" w:rsidP="00912E88">
            <w:pPr>
              <w:spacing w:before="40" w:after="40"/>
              <w:jc w:val="left"/>
              <w:rPr>
                <w:rFonts w:eastAsiaTheme="minorHAnsi"/>
                <w:sz w:val="24"/>
                <w:szCs w:val="24"/>
              </w:rPr>
            </w:pPr>
            <w:r>
              <w:rPr>
                <w:rFonts w:eastAsiaTheme="minorHAnsi"/>
                <w:sz w:val="24"/>
                <w:szCs w:val="24"/>
              </w:rPr>
              <w:t>Tây Ninh</w:t>
            </w:r>
          </w:p>
        </w:tc>
        <w:tc>
          <w:tcPr>
            <w:tcW w:w="7512" w:type="dxa"/>
            <w:gridSpan w:val="2"/>
          </w:tcPr>
          <w:p w14:paraId="6CC21A68" w14:textId="38BC9AFA" w:rsidR="004C6728" w:rsidRPr="007C213E" w:rsidRDefault="004C6728" w:rsidP="009602E8">
            <w:pPr>
              <w:spacing w:before="40" w:after="40"/>
              <w:rPr>
                <w:rFonts w:eastAsiaTheme="minorHAnsi"/>
                <w:sz w:val="24"/>
                <w:szCs w:val="24"/>
              </w:rPr>
            </w:pPr>
          </w:p>
        </w:tc>
        <w:tc>
          <w:tcPr>
            <w:tcW w:w="567" w:type="dxa"/>
          </w:tcPr>
          <w:p w14:paraId="74AA8524" w14:textId="30880204" w:rsidR="004C6728" w:rsidRPr="007C213E" w:rsidRDefault="004C6728" w:rsidP="00912E88">
            <w:pPr>
              <w:spacing w:before="40" w:after="40"/>
              <w:jc w:val="left"/>
              <w:rPr>
                <w:color w:val="0D0D0D" w:themeColor="text1" w:themeTint="F2"/>
                <w:sz w:val="24"/>
                <w:szCs w:val="24"/>
              </w:rPr>
            </w:pPr>
          </w:p>
        </w:tc>
        <w:tc>
          <w:tcPr>
            <w:tcW w:w="910" w:type="dxa"/>
          </w:tcPr>
          <w:p w14:paraId="4CC29C6E" w14:textId="77777777" w:rsidR="004C6728" w:rsidRPr="007C213E" w:rsidRDefault="004C6728" w:rsidP="00912E88">
            <w:pPr>
              <w:spacing w:before="40" w:after="40"/>
              <w:jc w:val="left"/>
              <w:rPr>
                <w:color w:val="0D0D0D" w:themeColor="text1" w:themeTint="F2"/>
                <w:sz w:val="24"/>
                <w:szCs w:val="24"/>
              </w:rPr>
            </w:pPr>
          </w:p>
        </w:tc>
        <w:tc>
          <w:tcPr>
            <w:tcW w:w="3118" w:type="dxa"/>
          </w:tcPr>
          <w:p w14:paraId="60F80698" w14:textId="77777777" w:rsidR="004C6728" w:rsidRPr="007C213E" w:rsidRDefault="004C6728" w:rsidP="00912E88">
            <w:pPr>
              <w:spacing w:before="40" w:after="40"/>
              <w:jc w:val="left"/>
              <w:rPr>
                <w:color w:val="0D0D0D" w:themeColor="text1" w:themeTint="F2"/>
                <w:sz w:val="24"/>
                <w:szCs w:val="24"/>
              </w:rPr>
            </w:pPr>
          </w:p>
        </w:tc>
      </w:tr>
      <w:tr w:rsidR="004C6728" w:rsidRPr="007C213E" w14:paraId="11AAA610" w14:textId="77777777" w:rsidTr="003D12B7">
        <w:trPr>
          <w:gridAfter w:val="1"/>
          <w:wAfter w:w="18" w:type="dxa"/>
          <w:trHeight w:val="361"/>
        </w:trPr>
        <w:tc>
          <w:tcPr>
            <w:tcW w:w="585" w:type="dxa"/>
            <w:gridSpan w:val="2"/>
          </w:tcPr>
          <w:p w14:paraId="4D37340D" w14:textId="0E3CA26F" w:rsidR="004C6728" w:rsidRPr="007C213E" w:rsidRDefault="004C6728"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59D4BF8C" w14:textId="6A03F7D0" w:rsidR="004C6728" w:rsidRPr="007C213E" w:rsidRDefault="00850A01" w:rsidP="00912E88">
            <w:pPr>
              <w:spacing w:before="40" w:after="40"/>
              <w:jc w:val="left"/>
              <w:rPr>
                <w:rFonts w:eastAsia="SimSun-ExtB"/>
                <w:sz w:val="24"/>
                <w:szCs w:val="24"/>
              </w:rPr>
            </w:pPr>
            <w:r>
              <w:rPr>
                <w:rFonts w:eastAsia="SimSun-ExtB"/>
                <w:sz w:val="24"/>
                <w:szCs w:val="24"/>
              </w:rPr>
              <w:t>Thái Nguyên</w:t>
            </w:r>
          </w:p>
        </w:tc>
        <w:tc>
          <w:tcPr>
            <w:tcW w:w="7512" w:type="dxa"/>
            <w:gridSpan w:val="2"/>
          </w:tcPr>
          <w:p w14:paraId="38302898" w14:textId="02D3BC7F" w:rsidR="004C6728" w:rsidRPr="007C213E" w:rsidRDefault="00047F09" w:rsidP="00D37305">
            <w:pPr>
              <w:spacing w:before="40" w:after="40"/>
              <w:rPr>
                <w:bCs/>
                <w:color w:val="0D0D0D" w:themeColor="text1" w:themeTint="F2"/>
                <w:sz w:val="24"/>
                <w:szCs w:val="24"/>
              </w:rPr>
            </w:pPr>
            <w:r>
              <w:rPr>
                <w:bCs/>
                <w:color w:val="0D0D0D" w:themeColor="text1" w:themeTint="F2"/>
                <w:sz w:val="24"/>
                <w:szCs w:val="24"/>
              </w:rPr>
              <w:t>Nhất trí</w:t>
            </w:r>
          </w:p>
        </w:tc>
        <w:tc>
          <w:tcPr>
            <w:tcW w:w="567" w:type="dxa"/>
          </w:tcPr>
          <w:p w14:paraId="51C53C1E" w14:textId="431282C9" w:rsidR="004C6728" w:rsidRPr="007C213E" w:rsidRDefault="004C6728" w:rsidP="00912E88">
            <w:pPr>
              <w:spacing w:before="40" w:after="40"/>
              <w:jc w:val="left"/>
              <w:rPr>
                <w:bCs/>
                <w:color w:val="0D0D0D" w:themeColor="text1" w:themeTint="F2"/>
                <w:sz w:val="24"/>
                <w:szCs w:val="24"/>
              </w:rPr>
            </w:pPr>
          </w:p>
        </w:tc>
        <w:tc>
          <w:tcPr>
            <w:tcW w:w="910" w:type="dxa"/>
          </w:tcPr>
          <w:p w14:paraId="16A03812" w14:textId="2CCA15B8" w:rsidR="004C6728" w:rsidRPr="007C213E" w:rsidRDefault="004C6728" w:rsidP="00912E88">
            <w:pPr>
              <w:spacing w:before="40" w:after="40"/>
              <w:jc w:val="left"/>
              <w:rPr>
                <w:bCs/>
                <w:color w:val="0D0D0D" w:themeColor="text1" w:themeTint="F2"/>
                <w:sz w:val="24"/>
                <w:szCs w:val="24"/>
              </w:rPr>
            </w:pPr>
          </w:p>
        </w:tc>
        <w:tc>
          <w:tcPr>
            <w:tcW w:w="3118" w:type="dxa"/>
          </w:tcPr>
          <w:p w14:paraId="1B93D6F8" w14:textId="5010BA5B" w:rsidR="004C6728" w:rsidRPr="007C213E" w:rsidRDefault="004C6728" w:rsidP="00912E88">
            <w:pPr>
              <w:spacing w:before="40" w:after="40"/>
              <w:jc w:val="left"/>
              <w:rPr>
                <w:bCs/>
                <w:color w:val="0D0D0D" w:themeColor="text1" w:themeTint="F2"/>
                <w:sz w:val="24"/>
                <w:szCs w:val="24"/>
              </w:rPr>
            </w:pPr>
          </w:p>
        </w:tc>
      </w:tr>
      <w:tr w:rsidR="004C6728" w:rsidRPr="007C213E" w14:paraId="1247471C" w14:textId="77777777" w:rsidTr="003D12B7">
        <w:trPr>
          <w:gridAfter w:val="1"/>
          <w:wAfter w:w="18" w:type="dxa"/>
          <w:trHeight w:val="361"/>
        </w:trPr>
        <w:tc>
          <w:tcPr>
            <w:tcW w:w="585" w:type="dxa"/>
            <w:gridSpan w:val="2"/>
          </w:tcPr>
          <w:p w14:paraId="1BFF509B" w14:textId="77777777" w:rsidR="004C6728" w:rsidRPr="007C213E" w:rsidRDefault="004C6728"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2CC40B0C" w14:textId="587AF66A" w:rsidR="004C6728" w:rsidRPr="007C213E" w:rsidRDefault="00850A01" w:rsidP="00912E88">
            <w:pPr>
              <w:spacing w:before="40" w:after="40"/>
              <w:ind w:left="-3"/>
              <w:jc w:val="left"/>
              <w:rPr>
                <w:sz w:val="24"/>
                <w:szCs w:val="24"/>
              </w:rPr>
            </w:pPr>
            <w:r>
              <w:rPr>
                <w:sz w:val="24"/>
                <w:szCs w:val="24"/>
              </w:rPr>
              <w:t>Thanh Hóa</w:t>
            </w:r>
          </w:p>
        </w:tc>
        <w:tc>
          <w:tcPr>
            <w:tcW w:w="7512" w:type="dxa"/>
            <w:gridSpan w:val="2"/>
          </w:tcPr>
          <w:p w14:paraId="419116C1" w14:textId="13F0BFF1" w:rsidR="004C6728" w:rsidRPr="007C213E" w:rsidRDefault="004C6728" w:rsidP="00D37305">
            <w:pPr>
              <w:spacing w:before="40" w:after="40"/>
              <w:rPr>
                <w:bCs/>
                <w:color w:val="0D0D0D" w:themeColor="text1" w:themeTint="F2"/>
                <w:sz w:val="24"/>
                <w:szCs w:val="24"/>
              </w:rPr>
            </w:pPr>
          </w:p>
        </w:tc>
        <w:tc>
          <w:tcPr>
            <w:tcW w:w="567" w:type="dxa"/>
          </w:tcPr>
          <w:p w14:paraId="77E8A2CC" w14:textId="0E572E1F" w:rsidR="004C6728" w:rsidRPr="007C213E" w:rsidRDefault="004C6728" w:rsidP="00912E88">
            <w:pPr>
              <w:spacing w:before="40" w:after="40"/>
              <w:jc w:val="left"/>
              <w:rPr>
                <w:bCs/>
                <w:color w:val="0D0D0D" w:themeColor="text1" w:themeTint="F2"/>
                <w:sz w:val="24"/>
                <w:szCs w:val="24"/>
              </w:rPr>
            </w:pPr>
          </w:p>
        </w:tc>
        <w:tc>
          <w:tcPr>
            <w:tcW w:w="910" w:type="dxa"/>
          </w:tcPr>
          <w:p w14:paraId="32BA6B57" w14:textId="77777777" w:rsidR="004C6728" w:rsidRPr="007C213E" w:rsidRDefault="004C6728" w:rsidP="00912E88">
            <w:pPr>
              <w:spacing w:before="40" w:after="40"/>
              <w:jc w:val="left"/>
              <w:rPr>
                <w:bCs/>
                <w:color w:val="0D0D0D" w:themeColor="text1" w:themeTint="F2"/>
                <w:sz w:val="24"/>
                <w:szCs w:val="24"/>
              </w:rPr>
            </w:pPr>
          </w:p>
        </w:tc>
        <w:tc>
          <w:tcPr>
            <w:tcW w:w="3118" w:type="dxa"/>
          </w:tcPr>
          <w:p w14:paraId="34B4AC6B" w14:textId="38359120" w:rsidR="004C6728" w:rsidRPr="007C213E" w:rsidRDefault="004C6728" w:rsidP="00912E88">
            <w:pPr>
              <w:spacing w:before="40" w:after="40"/>
              <w:jc w:val="left"/>
              <w:rPr>
                <w:bCs/>
                <w:color w:val="0D0D0D" w:themeColor="text1" w:themeTint="F2"/>
                <w:sz w:val="24"/>
                <w:szCs w:val="24"/>
              </w:rPr>
            </w:pPr>
          </w:p>
        </w:tc>
      </w:tr>
      <w:tr w:rsidR="004C6728" w:rsidRPr="007C213E" w14:paraId="67A868C2" w14:textId="77777777" w:rsidTr="003D12B7">
        <w:trPr>
          <w:gridAfter w:val="1"/>
          <w:wAfter w:w="18" w:type="dxa"/>
          <w:trHeight w:val="361"/>
        </w:trPr>
        <w:tc>
          <w:tcPr>
            <w:tcW w:w="585" w:type="dxa"/>
            <w:gridSpan w:val="2"/>
          </w:tcPr>
          <w:p w14:paraId="426F4959" w14:textId="77777777" w:rsidR="004C6728" w:rsidRPr="007C213E" w:rsidRDefault="004C6728"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425DA55D" w14:textId="4D96781A" w:rsidR="004C6728" w:rsidRPr="007C213E" w:rsidRDefault="00850A01" w:rsidP="00912E88">
            <w:pPr>
              <w:spacing w:before="40" w:after="40"/>
              <w:jc w:val="left"/>
              <w:rPr>
                <w:rFonts w:eastAsia="SimSun-ExtB"/>
                <w:sz w:val="24"/>
                <w:szCs w:val="24"/>
              </w:rPr>
            </w:pPr>
            <w:r>
              <w:rPr>
                <w:rFonts w:eastAsia="SimSun-ExtB"/>
                <w:sz w:val="24"/>
                <w:szCs w:val="24"/>
              </w:rPr>
              <w:t>Huế</w:t>
            </w:r>
          </w:p>
        </w:tc>
        <w:tc>
          <w:tcPr>
            <w:tcW w:w="7512" w:type="dxa"/>
            <w:gridSpan w:val="2"/>
          </w:tcPr>
          <w:p w14:paraId="3809667B" w14:textId="66A0FE4D" w:rsidR="004C6728" w:rsidRPr="007C213E" w:rsidRDefault="004C6728" w:rsidP="00D37305">
            <w:pPr>
              <w:spacing w:before="40" w:after="40"/>
              <w:rPr>
                <w:rFonts w:eastAsiaTheme="minorHAnsi"/>
                <w:sz w:val="24"/>
                <w:szCs w:val="24"/>
              </w:rPr>
            </w:pPr>
          </w:p>
        </w:tc>
        <w:tc>
          <w:tcPr>
            <w:tcW w:w="567" w:type="dxa"/>
          </w:tcPr>
          <w:p w14:paraId="1D9DA5F2" w14:textId="08F3695E" w:rsidR="004C6728" w:rsidRPr="007C213E" w:rsidRDefault="004C6728" w:rsidP="00912E88">
            <w:pPr>
              <w:spacing w:before="40" w:after="40"/>
              <w:jc w:val="left"/>
              <w:rPr>
                <w:bCs/>
                <w:color w:val="0D0D0D" w:themeColor="text1" w:themeTint="F2"/>
                <w:sz w:val="24"/>
                <w:szCs w:val="24"/>
              </w:rPr>
            </w:pPr>
          </w:p>
        </w:tc>
        <w:tc>
          <w:tcPr>
            <w:tcW w:w="910" w:type="dxa"/>
          </w:tcPr>
          <w:p w14:paraId="43F4017E" w14:textId="77777777" w:rsidR="004C6728" w:rsidRPr="007C213E" w:rsidRDefault="004C6728" w:rsidP="00912E88">
            <w:pPr>
              <w:spacing w:before="40" w:after="40"/>
              <w:jc w:val="left"/>
              <w:rPr>
                <w:bCs/>
                <w:color w:val="0D0D0D" w:themeColor="text1" w:themeTint="F2"/>
                <w:sz w:val="24"/>
                <w:szCs w:val="24"/>
              </w:rPr>
            </w:pPr>
          </w:p>
        </w:tc>
        <w:tc>
          <w:tcPr>
            <w:tcW w:w="3118" w:type="dxa"/>
          </w:tcPr>
          <w:p w14:paraId="02EA0AAE" w14:textId="77777777" w:rsidR="004C6728" w:rsidRPr="007C213E" w:rsidRDefault="004C6728" w:rsidP="00912E88">
            <w:pPr>
              <w:spacing w:before="40" w:after="40"/>
              <w:jc w:val="left"/>
              <w:rPr>
                <w:bCs/>
                <w:color w:val="0D0D0D" w:themeColor="text1" w:themeTint="F2"/>
                <w:sz w:val="24"/>
                <w:szCs w:val="24"/>
              </w:rPr>
            </w:pPr>
          </w:p>
        </w:tc>
      </w:tr>
      <w:tr w:rsidR="004C6728" w:rsidRPr="007C213E" w14:paraId="7BCA638F" w14:textId="77777777" w:rsidTr="003D12B7">
        <w:trPr>
          <w:gridAfter w:val="1"/>
          <w:wAfter w:w="18" w:type="dxa"/>
          <w:trHeight w:val="361"/>
        </w:trPr>
        <w:tc>
          <w:tcPr>
            <w:tcW w:w="585" w:type="dxa"/>
            <w:gridSpan w:val="2"/>
          </w:tcPr>
          <w:p w14:paraId="684199DD" w14:textId="52343B9C" w:rsidR="004C6728" w:rsidRPr="007C213E" w:rsidRDefault="004C6728"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37B8AF98" w14:textId="366D9012" w:rsidR="004C6728" w:rsidRPr="007C213E" w:rsidRDefault="00850A01" w:rsidP="00912E88">
            <w:pPr>
              <w:spacing w:before="40" w:after="40"/>
              <w:jc w:val="left"/>
              <w:rPr>
                <w:bCs/>
                <w:iCs/>
                <w:sz w:val="24"/>
                <w:szCs w:val="24"/>
              </w:rPr>
            </w:pPr>
            <w:r>
              <w:rPr>
                <w:bCs/>
                <w:iCs/>
                <w:sz w:val="24"/>
                <w:szCs w:val="24"/>
              </w:rPr>
              <w:t>TP Hồ Chí Minh</w:t>
            </w:r>
          </w:p>
        </w:tc>
        <w:tc>
          <w:tcPr>
            <w:tcW w:w="7512" w:type="dxa"/>
            <w:gridSpan w:val="2"/>
          </w:tcPr>
          <w:p w14:paraId="24D4593B" w14:textId="7AD693EE" w:rsidR="004C6728" w:rsidRPr="007C213E" w:rsidRDefault="00047F09" w:rsidP="00D37305">
            <w:pPr>
              <w:spacing w:before="40" w:after="40"/>
              <w:rPr>
                <w:bCs/>
                <w:color w:val="0D0D0D" w:themeColor="text1" w:themeTint="F2"/>
                <w:sz w:val="24"/>
                <w:szCs w:val="24"/>
              </w:rPr>
            </w:pPr>
            <w:r>
              <w:rPr>
                <w:bCs/>
                <w:color w:val="0D0D0D" w:themeColor="text1" w:themeTint="F2"/>
                <w:sz w:val="24"/>
                <w:szCs w:val="24"/>
              </w:rPr>
              <w:t>Nhất trí</w:t>
            </w:r>
          </w:p>
        </w:tc>
        <w:tc>
          <w:tcPr>
            <w:tcW w:w="567" w:type="dxa"/>
          </w:tcPr>
          <w:p w14:paraId="43351ACF" w14:textId="5BAD5CF7" w:rsidR="004C6728" w:rsidRPr="007C213E" w:rsidRDefault="004C6728" w:rsidP="00912E88">
            <w:pPr>
              <w:spacing w:before="40" w:after="40"/>
              <w:jc w:val="left"/>
              <w:rPr>
                <w:bCs/>
                <w:color w:val="0D0D0D" w:themeColor="text1" w:themeTint="F2"/>
                <w:sz w:val="24"/>
                <w:szCs w:val="24"/>
              </w:rPr>
            </w:pPr>
          </w:p>
        </w:tc>
        <w:tc>
          <w:tcPr>
            <w:tcW w:w="910" w:type="dxa"/>
          </w:tcPr>
          <w:p w14:paraId="675240B4" w14:textId="77777777" w:rsidR="004C6728" w:rsidRPr="007C213E" w:rsidRDefault="004C6728" w:rsidP="00912E88">
            <w:pPr>
              <w:spacing w:before="40" w:after="40"/>
              <w:jc w:val="left"/>
              <w:rPr>
                <w:bCs/>
                <w:color w:val="0D0D0D" w:themeColor="text1" w:themeTint="F2"/>
                <w:sz w:val="24"/>
                <w:szCs w:val="24"/>
              </w:rPr>
            </w:pPr>
          </w:p>
        </w:tc>
        <w:tc>
          <w:tcPr>
            <w:tcW w:w="3118" w:type="dxa"/>
          </w:tcPr>
          <w:p w14:paraId="59891A7F" w14:textId="77777777" w:rsidR="004C6728" w:rsidRPr="007C213E" w:rsidRDefault="004C6728" w:rsidP="00912E88">
            <w:pPr>
              <w:spacing w:before="40" w:after="40"/>
              <w:jc w:val="left"/>
              <w:rPr>
                <w:bCs/>
                <w:color w:val="0D0D0D" w:themeColor="text1" w:themeTint="F2"/>
                <w:sz w:val="24"/>
                <w:szCs w:val="24"/>
              </w:rPr>
            </w:pPr>
          </w:p>
        </w:tc>
      </w:tr>
      <w:tr w:rsidR="00514899" w:rsidRPr="007C213E" w14:paraId="6F00BA53" w14:textId="77777777" w:rsidTr="003D12B7">
        <w:trPr>
          <w:gridAfter w:val="1"/>
          <w:wAfter w:w="18" w:type="dxa"/>
          <w:trHeight w:val="361"/>
        </w:trPr>
        <w:tc>
          <w:tcPr>
            <w:tcW w:w="585" w:type="dxa"/>
            <w:gridSpan w:val="2"/>
          </w:tcPr>
          <w:p w14:paraId="37F3FEE3" w14:textId="6259E886" w:rsidR="00514899" w:rsidRPr="007C213E" w:rsidRDefault="00514899"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26862B33" w14:textId="424E47F6" w:rsidR="00514899" w:rsidRPr="007C213E" w:rsidRDefault="00850A01" w:rsidP="00912E88">
            <w:pPr>
              <w:spacing w:before="40" w:after="40"/>
              <w:jc w:val="left"/>
              <w:rPr>
                <w:bCs/>
                <w:iCs/>
                <w:sz w:val="24"/>
                <w:szCs w:val="24"/>
              </w:rPr>
            </w:pPr>
            <w:r>
              <w:rPr>
                <w:bCs/>
                <w:iCs/>
                <w:sz w:val="24"/>
                <w:szCs w:val="24"/>
              </w:rPr>
              <w:t>Tuyên Quang</w:t>
            </w:r>
          </w:p>
        </w:tc>
        <w:tc>
          <w:tcPr>
            <w:tcW w:w="7512" w:type="dxa"/>
            <w:gridSpan w:val="2"/>
          </w:tcPr>
          <w:p w14:paraId="403D8DA8" w14:textId="77777777" w:rsidR="00514899" w:rsidRPr="007C213E" w:rsidRDefault="00514899" w:rsidP="00D37305">
            <w:pPr>
              <w:spacing w:before="40" w:after="40"/>
              <w:rPr>
                <w:bCs/>
                <w:color w:val="0D0D0D" w:themeColor="text1" w:themeTint="F2"/>
                <w:sz w:val="24"/>
                <w:szCs w:val="24"/>
              </w:rPr>
            </w:pPr>
          </w:p>
        </w:tc>
        <w:tc>
          <w:tcPr>
            <w:tcW w:w="567" w:type="dxa"/>
          </w:tcPr>
          <w:p w14:paraId="04340A1D" w14:textId="016FFCB0" w:rsidR="00514899" w:rsidRPr="007C213E" w:rsidRDefault="00514899" w:rsidP="00912E88">
            <w:pPr>
              <w:spacing w:before="40" w:after="40"/>
              <w:jc w:val="left"/>
              <w:rPr>
                <w:bCs/>
                <w:color w:val="0D0D0D" w:themeColor="text1" w:themeTint="F2"/>
                <w:sz w:val="24"/>
                <w:szCs w:val="24"/>
              </w:rPr>
            </w:pPr>
          </w:p>
        </w:tc>
        <w:tc>
          <w:tcPr>
            <w:tcW w:w="910" w:type="dxa"/>
          </w:tcPr>
          <w:p w14:paraId="5B74B20E" w14:textId="77777777" w:rsidR="00514899" w:rsidRPr="007C213E" w:rsidRDefault="00514899" w:rsidP="00912E88">
            <w:pPr>
              <w:spacing w:before="40" w:after="40"/>
              <w:jc w:val="left"/>
              <w:rPr>
                <w:bCs/>
                <w:color w:val="0D0D0D" w:themeColor="text1" w:themeTint="F2"/>
                <w:sz w:val="24"/>
                <w:szCs w:val="24"/>
              </w:rPr>
            </w:pPr>
          </w:p>
        </w:tc>
        <w:tc>
          <w:tcPr>
            <w:tcW w:w="3118" w:type="dxa"/>
          </w:tcPr>
          <w:p w14:paraId="26DFB3C8" w14:textId="77777777" w:rsidR="00514899" w:rsidRPr="007C213E" w:rsidRDefault="00514899" w:rsidP="00912E88">
            <w:pPr>
              <w:spacing w:before="40" w:after="40"/>
              <w:jc w:val="left"/>
              <w:rPr>
                <w:bCs/>
                <w:color w:val="0D0D0D" w:themeColor="text1" w:themeTint="F2"/>
                <w:sz w:val="24"/>
                <w:szCs w:val="24"/>
              </w:rPr>
            </w:pPr>
          </w:p>
        </w:tc>
      </w:tr>
      <w:tr w:rsidR="00514899" w:rsidRPr="007C213E" w14:paraId="3FAF03B7" w14:textId="77777777" w:rsidTr="003D12B7">
        <w:trPr>
          <w:gridAfter w:val="1"/>
          <w:wAfter w:w="18" w:type="dxa"/>
          <w:trHeight w:val="361"/>
        </w:trPr>
        <w:tc>
          <w:tcPr>
            <w:tcW w:w="585" w:type="dxa"/>
            <w:gridSpan w:val="2"/>
          </w:tcPr>
          <w:p w14:paraId="4A1D2909" w14:textId="77777777" w:rsidR="00514899" w:rsidRPr="007C213E" w:rsidRDefault="00514899" w:rsidP="00912E88">
            <w:pPr>
              <w:pStyle w:val="ListParagraph"/>
              <w:numPr>
                <w:ilvl w:val="0"/>
                <w:numId w:val="37"/>
              </w:numPr>
              <w:spacing w:before="40" w:after="40"/>
              <w:ind w:hanging="720"/>
              <w:jc w:val="left"/>
              <w:rPr>
                <w:bCs/>
                <w:color w:val="0D0D0D" w:themeColor="text1" w:themeTint="F2"/>
                <w:sz w:val="24"/>
                <w:szCs w:val="24"/>
              </w:rPr>
            </w:pPr>
          </w:p>
        </w:tc>
        <w:tc>
          <w:tcPr>
            <w:tcW w:w="2109" w:type="dxa"/>
          </w:tcPr>
          <w:p w14:paraId="5BBC14E3" w14:textId="36032FE2" w:rsidR="00514899" w:rsidRPr="007C213E" w:rsidRDefault="00850A01" w:rsidP="00912E88">
            <w:pPr>
              <w:spacing w:before="40" w:after="40"/>
              <w:jc w:val="left"/>
              <w:rPr>
                <w:iCs/>
                <w:sz w:val="24"/>
                <w:szCs w:val="24"/>
              </w:rPr>
            </w:pPr>
            <w:r>
              <w:rPr>
                <w:iCs/>
                <w:sz w:val="24"/>
                <w:szCs w:val="24"/>
              </w:rPr>
              <w:t>Vĩnh Long</w:t>
            </w:r>
          </w:p>
        </w:tc>
        <w:tc>
          <w:tcPr>
            <w:tcW w:w="7512" w:type="dxa"/>
            <w:gridSpan w:val="2"/>
          </w:tcPr>
          <w:p w14:paraId="2FCDFC7B" w14:textId="14F5FDCF" w:rsidR="00514899" w:rsidRPr="007C213E" w:rsidRDefault="00047F09" w:rsidP="00D37305">
            <w:pPr>
              <w:spacing w:before="40" w:after="40"/>
              <w:rPr>
                <w:bCs/>
                <w:color w:val="0D0D0D" w:themeColor="text1" w:themeTint="F2"/>
                <w:sz w:val="24"/>
                <w:szCs w:val="24"/>
              </w:rPr>
            </w:pPr>
            <w:r>
              <w:rPr>
                <w:bCs/>
                <w:color w:val="0D0D0D" w:themeColor="text1" w:themeTint="F2"/>
                <w:sz w:val="24"/>
                <w:szCs w:val="24"/>
              </w:rPr>
              <w:t>Nhất trí</w:t>
            </w:r>
          </w:p>
        </w:tc>
        <w:tc>
          <w:tcPr>
            <w:tcW w:w="567" w:type="dxa"/>
          </w:tcPr>
          <w:p w14:paraId="597A2CDE" w14:textId="147035D6" w:rsidR="00514899" w:rsidRPr="007C213E" w:rsidRDefault="00514899" w:rsidP="00912E88">
            <w:pPr>
              <w:spacing w:before="40" w:after="40"/>
              <w:jc w:val="left"/>
              <w:rPr>
                <w:bCs/>
                <w:color w:val="0D0D0D" w:themeColor="text1" w:themeTint="F2"/>
                <w:sz w:val="24"/>
                <w:szCs w:val="24"/>
              </w:rPr>
            </w:pPr>
          </w:p>
        </w:tc>
        <w:tc>
          <w:tcPr>
            <w:tcW w:w="910" w:type="dxa"/>
          </w:tcPr>
          <w:p w14:paraId="3F1829C6" w14:textId="77777777" w:rsidR="00514899" w:rsidRPr="007C213E" w:rsidRDefault="00514899" w:rsidP="00912E88">
            <w:pPr>
              <w:spacing w:before="40" w:after="40"/>
              <w:jc w:val="left"/>
              <w:rPr>
                <w:bCs/>
                <w:color w:val="0D0D0D" w:themeColor="text1" w:themeTint="F2"/>
                <w:sz w:val="24"/>
                <w:szCs w:val="24"/>
              </w:rPr>
            </w:pPr>
          </w:p>
        </w:tc>
        <w:tc>
          <w:tcPr>
            <w:tcW w:w="3118" w:type="dxa"/>
          </w:tcPr>
          <w:p w14:paraId="1D0764B4" w14:textId="77777777" w:rsidR="00514899" w:rsidRPr="007C213E" w:rsidRDefault="00514899" w:rsidP="00912E88">
            <w:pPr>
              <w:spacing w:before="40" w:after="40"/>
              <w:jc w:val="left"/>
              <w:rPr>
                <w:bCs/>
                <w:color w:val="0D0D0D" w:themeColor="text1" w:themeTint="F2"/>
                <w:sz w:val="24"/>
                <w:szCs w:val="24"/>
              </w:rPr>
            </w:pPr>
          </w:p>
        </w:tc>
      </w:tr>
      <w:tr w:rsidR="003D12B7" w14:paraId="60ACDB54" w14:textId="77777777" w:rsidTr="003D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7607" w:type="dxa"/>
            <w:gridSpan w:val="3"/>
          </w:tcPr>
          <w:p w14:paraId="03C338DF" w14:textId="77777777" w:rsidR="003D12B7" w:rsidRDefault="003D12B7" w:rsidP="00A86FDE">
            <w:pPr>
              <w:spacing w:before="0"/>
              <w:jc w:val="center"/>
              <w:rPr>
                <w:b/>
                <w:bCs/>
                <w:iCs/>
                <w:color w:val="auto"/>
                <w:sz w:val="24"/>
                <w:szCs w:val="24"/>
              </w:rPr>
            </w:pPr>
          </w:p>
          <w:p w14:paraId="780AFBAB" w14:textId="2EA4CFC3" w:rsidR="003D12B7" w:rsidRDefault="003D12B7" w:rsidP="00A86FDE">
            <w:pPr>
              <w:spacing w:before="0"/>
              <w:jc w:val="center"/>
              <w:rPr>
                <w:b/>
                <w:bCs/>
                <w:iCs/>
                <w:color w:val="auto"/>
                <w:sz w:val="24"/>
                <w:szCs w:val="24"/>
              </w:rPr>
            </w:pPr>
            <w:r w:rsidRPr="00DC7121">
              <w:rPr>
                <w:b/>
                <w:bCs/>
                <w:iCs/>
                <w:color w:val="auto"/>
                <w:sz w:val="24"/>
                <w:szCs w:val="24"/>
              </w:rPr>
              <w:t>Cục Quản lý Khám, chữa bệnh</w:t>
            </w:r>
          </w:p>
          <w:p w14:paraId="5865B8A7" w14:textId="77777777" w:rsidR="003D12B7" w:rsidRPr="00DC7121" w:rsidRDefault="003D12B7" w:rsidP="00A86FDE">
            <w:pPr>
              <w:spacing w:before="0"/>
              <w:jc w:val="center"/>
              <w:rPr>
                <w:b/>
                <w:bCs/>
                <w:iCs/>
                <w:color w:val="auto"/>
                <w:sz w:val="24"/>
                <w:szCs w:val="24"/>
              </w:rPr>
            </w:pPr>
            <w:r w:rsidRPr="00DC7121">
              <w:rPr>
                <w:b/>
                <w:bCs/>
                <w:iCs/>
                <w:color w:val="auto"/>
                <w:sz w:val="24"/>
                <w:szCs w:val="24"/>
              </w:rPr>
              <w:t>Phó Cục trưởng</w:t>
            </w:r>
          </w:p>
        </w:tc>
        <w:tc>
          <w:tcPr>
            <w:tcW w:w="7178" w:type="dxa"/>
            <w:gridSpan w:val="5"/>
          </w:tcPr>
          <w:p w14:paraId="2E60FD30" w14:textId="77777777" w:rsidR="003D12B7" w:rsidRDefault="003D12B7" w:rsidP="00A86FDE">
            <w:pPr>
              <w:spacing w:before="0"/>
              <w:jc w:val="center"/>
              <w:rPr>
                <w:b/>
                <w:bCs/>
                <w:iCs/>
                <w:color w:val="auto"/>
                <w:sz w:val="24"/>
                <w:szCs w:val="24"/>
              </w:rPr>
            </w:pPr>
          </w:p>
          <w:p w14:paraId="5169BE0D" w14:textId="73696BFF" w:rsidR="003D12B7" w:rsidRPr="00DC7121" w:rsidRDefault="003D12B7" w:rsidP="00A86FDE">
            <w:pPr>
              <w:spacing w:before="0"/>
              <w:jc w:val="center"/>
              <w:rPr>
                <w:b/>
                <w:bCs/>
                <w:iCs/>
                <w:color w:val="auto"/>
                <w:sz w:val="24"/>
                <w:szCs w:val="24"/>
              </w:rPr>
            </w:pPr>
            <w:r w:rsidRPr="00DC7121">
              <w:rPr>
                <w:b/>
                <w:bCs/>
                <w:iCs/>
                <w:color w:val="auto"/>
                <w:sz w:val="24"/>
                <w:szCs w:val="24"/>
              </w:rPr>
              <w:t>Chuyên viên tổng hợp</w:t>
            </w:r>
          </w:p>
        </w:tc>
      </w:tr>
      <w:tr w:rsidR="003D12B7" w14:paraId="3B9CAC90" w14:textId="77777777" w:rsidTr="003D1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7607" w:type="dxa"/>
            <w:gridSpan w:val="3"/>
          </w:tcPr>
          <w:p w14:paraId="626700DA" w14:textId="77777777" w:rsidR="003D12B7" w:rsidRDefault="003D12B7" w:rsidP="00A86FDE">
            <w:pPr>
              <w:spacing w:before="0"/>
              <w:jc w:val="center"/>
              <w:rPr>
                <w:b/>
                <w:bCs/>
                <w:iCs/>
                <w:color w:val="auto"/>
                <w:sz w:val="24"/>
                <w:szCs w:val="24"/>
              </w:rPr>
            </w:pPr>
          </w:p>
          <w:p w14:paraId="24989525" w14:textId="77777777" w:rsidR="003D12B7" w:rsidRDefault="003D12B7" w:rsidP="00A86FDE">
            <w:pPr>
              <w:spacing w:before="0"/>
              <w:jc w:val="center"/>
              <w:rPr>
                <w:b/>
                <w:bCs/>
                <w:iCs/>
                <w:color w:val="auto"/>
                <w:sz w:val="24"/>
                <w:szCs w:val="24"/>
              </w:rPr>
            </w:pPr>
          </w:p>
          <w:p w14:paraId="0C9E8024" w14:textId="77777777" w:rsidR="003D12B7" w:rsidRDefault="003D12B7" w:rsidP="00A86FDE">
            <w:pPr>
              <w:spacing w:before="0"/>
              <w:jc w:val="center"/>
              <w:rPr>
                <w:b/>
                <w:bCs/>
                <w:iCs/>
                <w:color w:val="auto"/>
                <w:sz w:val="24"/>
                <w:szCs w:val="24"/>
              </w:rPr>
            </w:pPr>
          </w:p>
          <w:p w14:paraId="37A6946F" w14:textId="77777777" w:rsidR="003D12B7" w:rsidRDefault="003D12B7" w:rsidP="00A86FDE">
            <w:pPr>
              <w:spacing w:before="0"/>
              <w:jc w:val="center"/>
              <w:rPr>
                <w:b/>
                <w:bCs/>
                <w:iCs/>
                <w:color w:val="auto"/>
                <w:sz w:val="24"/>
                <w:szCs w:val="24"/>
              </w:rPr>
            </w:pPr>
          </w:p>
          <w:p w14:paraId="0C993860" w14:textId="77777777" w:rsidR="003D12B7" w:rsidRPr="00DC7121" w:rsidRDefault="003D12B7" w:rsidP="00A86FDE">
            <w:pPr>
              <w:spacing w:before="0"/>
              <w:jc w:val="center"/>
              <w:rPr>
                <w:b/>
                <w:bCs/>
                <w:iCs/>
                <w:color w:val="auto"/>
                <w:sz w:val="24"/>
                <w:szCs w:val="24"/>
              </w:rPr>
            </w:pPr>
            <w:r>
              <w:rPr>
                <w:b/>
                <w:bCs/>
                <w:iCs/>
                <w:color w:val="auto"/>
                <w:sz w:val="24"/>
                <w:szCs w:val="24"/>
              </w:rPr>
              <w:t>Vương Ánh Dương</w:t>
            </w:r>
          </w:p>
        </w:tc>
        <w:tc>
          <w:tcPr>
            <w:tcW w:w="7178" w:type="dxa"/>
            <w:gridSpan w:val="5"/>
          </w:tcPr>
          <w:p w14:paraId="6D146A61" w14:textId="77777777" w:rsidR="003D12B7" w:rsidRDefault="003D12B7" w:rsidP="00A86FDE">
            <w:pPr>
              <w:spacing w:before="0"/>
              <w:jc w:val="center"/>
              <w:rPr>
                <w:b/>
                <w:bCs/>
                <w:iCs/>
                <w:color w:val="auto"/>
                <w:sz w:val="24"/>
                <w:szCs w:val="24"/>
              </w:rPr>
            </w:pPr>
          </w:p>
          <w:p w14:paraId="4341EB39" w14:textId="77777777" w:rsidR="003D12B7" w:rsidRDefault="003D12B7" w:rsidP="00A86FDE">
            <w:pPr>
              <w:spacing w:before="0"/>
              <w:jc w:val="center"/>
              <w:rPr>
                <w:b/>
                <w:bCs/>
                <w:iCs/>
                <w:color w:val="auto"/>
                <w:sz w:val="24"/>
                <w:szCs w:val="24"/>
              </w:rPr>
            </w:pPr>
          </w:p>
          <w:p w14:paraId="52E9B768" w14:textId="77777777" w:rsidR="003D12B7" w:rsidRDefault="003D12B7" w:rsidP="00A86FDE">
            <w:pPr>
              <w:spacing w:before="0"/>
              <w:jc w:val="center"/>
              <w:rPr>
                <w:b/>
                <w:bCs/>
                <w:iCs/>
                <w:color w:val="auto"/>
                <w:sz w:val="24"/>
                <w:szCs w:val="24"/>
              </w:rPr>
            </w:pPr>
          </w:p>
          <w:p w14:paraId="6B2DF87B" w14:textId="77777777" w:rsidR="003D12B7" w:rsidRDefault="003D12B7" w:rsidP="00A86FDE">
            <w:pPr>
              <w:spacing w:before="0"/>
              <w:jc w:val="center"/>
              <w:rPr>
                <w:b/>
                <w:bCs/>
                <w:iCs/>
                <w:color w:val="auto"/>
                <w:sz w:val="24"/>
                <w:szCs w:val="24"/>
              </w:rPr>
            </w:pPr>
          </w:p>
          <w:p w14:paraId="5DA26F82" w14:textId="77777777" w:rsidR="003D12B7" w:rsidRPr="00DC7121" w:rsidRDefault="003D12B7" w:rsidP="00A86FDE">
            <w:pPr>
              <w:spacing w:before="0"/>
              <w:jc w:val="center"/>
              <w:rPr>
                <w:b/>
                <w:bCs/>
                <w:iCs/>
                <w:color w:val="auto"/>
                <w:sz w:val="24"/>
                <w:szCs w:val="24"/>
              </w:rPr>
            </w:pPr>
            <w:r w:rsidRPr="00DC7121">
              <w:rPr>
                <w:b/>
                <w:bCs/>
                <w:iCs/>
                <w:color w:val="auto"/>
                <w:sz w:val="24"/>
                <w:szCs w:val="24"/>
              </w:rPr>
              <w:t>Nguyễn Minh Hạnh</w:t>
            </w:r>
          </w:p>
        </w:tc>
      </w:tr>
    </w:tbl>
    <w:p w14:paraId="0494DE18" w14:textId="77777777" w:rsidR="003D12B7" w:rsidRPr="000D4954" w:rsidRDefault="003D12B7" w:rsidP="003D12B7">
      <w:pPr>
        <w:spacing w:before="0"/>
        <w:rPr>
          <w:i/>
          <w:color w:val="auto"/>
          <w:sz w:val="24"/>
          <w:szCs w:val="24"/>
        </w:rPr>
      </w:pPr>
      <w:r w:rsidRPr="000D4954">
        <w:rPr>
          <w:i/>
          <w:color w:val="auto"/>
          <w:sz w:val="24"/>
          <w:szCs w:val="24"/>
        </w:rPr>
        <w:t xml:space="preserve">   </w:t>
      </w:r>
    </w:p>
    <w:p w14:paraId="45BD8054" w14:textId="7418841A" w:rsidR="000F49DE" w:rsidRPr="007C213E" w:rsidRDefault="000F49DE" w:rsidP="00912E88">
      <w:pPr>
        <w:spacing w:before="0"/>
        <w:jc w:val="left"/>
        <w:rPr>
          <w:color w:val="0D0D0D" w:themeColor="text1" w:themeTint="F2"/>
          <w:sz w:val="24"/>
          <w:szCs w:val="24"/>
        </w:rPr>
      </w:pPr>
    </w:p>
    <w:tbl>
      <w:tblPr>
        <w:tblStyle w:val="TableGrid"/>
        <w:tblW w:w="0" w:type="auto"/>
        <w:tblInd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9B09AD" w:rsidRPr="007C213E" w14:paraId="2C8409EE" w14:textId="77777777" w:rsidTr="00745FBE">
        <w:tc>
          <w:tcPr>
            <w:tcW w:w="4395" w:type="dxa"/>
          </w:tcPr>
          <w:p w14:paraId="565596B9" w14:textId="59DDF579" w:rsidR="009B09AD" w:rsidRPr="007C213E" w:rsidRDefault="009B09AD" w:rsidP="00912E88">
            <w:pPr>
              <w:jc w:val="left"/>
              <w:rPr>
                <w:b/>
                <w:sz w:val="24"/>
                <w:szCs w:val="24"/>
              </w:rPr>
            </w:pPr>
          </w:p>
        </w:tc>
      </w:tr>
      <w:tr w:rsidR="009B09AD" w:rsidRPr="00745FBE" w14:paraId="45A52D92" w14:textId="77777777" w:rsidTr="00745FBE">
        <w:tc>
          <w:tcPr>
            <w:tcW w:w="4395" w:type="dxa"/>
          </w:tcPr>
          <w:p w14:paraId="51EE7FAF" w14:textId="331F1766" w:rsidR="00B51441" w:rsidRPr="00745FBE" w:rsidRDefault="00B51441" w:rsidP="00912E88">
            <w:pPr>
              <w:jc w:val="left"/>
              <w:rPr>
                <w:b/>
                <w:sz w:val="24"/>
                <w:szCs w:val="24"/>
              </w:rPr>
            </w:pPr>
          </w:p>
        </w:tc>
      </w:tr>
    </w:tbl>
    <w:p w14:paraId="14B11650" w14:textId="4C1C0B97" w:rsidR="00006470" w:rsidRPr="00745FBE" w:rsidRDefault="00006470" w:rsidP="00912E88">
      <w:pPr>
        <w:jc w:val="left"/>
        <w:rPr>
          <w:sz w:val="24"/>
          <w:szCs w:val="24"/>
        </w:rPr>
      </w:pPr>
    </w:p>
    <w:sectPr w:rsidR="00006470" w:rsidRPr="00745FBE" w:rsidSect="003D12B7">
      <w:headerReference w:type="default" r:id="rId8"/>
      <w:footnotePr>
        <w:numFmt w:val="chicago"/>
      </w:footnotePr>
      <w:type w:val="continuous"/>
      <w:pgSz w:w="15840" w:h="12240" w:orient="landscape"/>
      <w:pgMar w:top="1134" w:right="1134" w:bottom="1134" w:left="56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BA06" w14:textId="77777777" w:rsidR="000B6A96" w:rsidRDefault="000B6A96" w:rsidP="00802EF4">
      <w:r>
        <w:separator/>
      </w:r>
    </w:p>
  </w:endnote>
  <w:endnote w:type="continuationSeparator" w:id="0">
    <w:p w14:paraId="6152CD85" w14:textId="77777777" w:rsidR="000B6A96" w:rsidRDefault="000B6A96" w:rsidP="0080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F33D9" w14:textId="77777777" w:rsidR="000B6A96" w:rsidRDefault="000B6A96" w:rsidP="00802EF4">
      <w:r>
        <w:separator/>
      </w:r>
    </w:p>
  </w:footnote>
  <w:footnote w:type="continuationSeparator" w:id="0">
    <w:p w14:paraId="198EB36F" w14:textId="77777777" w:rsidR="000B6A96" w:rsidRDefault="000B6A96" w:rsidP="0080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469844"/>
      <w:docPartObj>
        <w:docPartGallery w:val="Page Numbers (Top of Page)"/>
        <w:docPartUnique/>
      </w:docPartObj>
    </w:sdtPr>
    <w:sdtEndPr>
      <w:rPr>
        <w:noProof/>
      </w:rPr>
    </w:sdtEndPr>
    <w:sdtContent>
      <w:p w14:paraId="4F9A1067" w14:textId="3B58827B" w:rsidR="007C213E" w:rsidRDefault="007C213E">
        <w:pPr>
          <w:pStyle w:val="Header"/>
          <w:jc w:val="center"/>
        </w:pPr>
        <w:r>
          <w:fldChar w:fldCharType="begin"/>
        </w:r>
        <w:r>
          <w:instrText xml:space="preserve"> PAGE   \* MERGEFORMAT </w:instrText>
        </w:r>
        <w:r>
          <w:fldChar w:fldCharType="separate"/>
        </w:r>
        <w:r w:rsidR="000476D5">
          <w:rPr>
            <w:noProof/>
          </w:rPr>
          <w:t>22</w:t>
        </w:r>
        <w:r>
          <w:rPr>
            <w:noProof/>
          </w:rPr>
          <w:fldChar w:fldCharType="end"/>
        </w:r>
      </w:p>
    </w:sdtContent>
  </w:sdt>
  <w:p w14:paraId="02F583E3" w14:textId="77777777" w:rsidR="007C213E" w:rsidRDefault="007C2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B35"/>
    <w:multiLevelType w:val="hybridMultilevel"/>
    <w:tmpl w:val="A078A96C"/>
    <w:lvl w:ilvl="0" w:tplc="42FAE604">
      <w:start w:val="1"/>
      <w:numFmt w:val="decimal"/>
      <w:lvlText w:val="(%1)"/>
      <w:lvlJc w:val="left"/>
      <w:pPr>
        <w:ind w:left="1247" w:hanging="287"/>
      </w:pPr>
      <w:rPr>
        <w:rFonts w:ascii="Times New Roman" w:eastAsia="Times New Roman" w:hAnsi="Times New Roman" w:cs="Times New Roman" w:hint="default"/>
        <w:w w:val="99"/>
        <w:sz w:val="21"/>
        <w:szCs w:val="21"/>
        <w:lang w:val="en-US" w:eastAsia="en-US" w:bidi="en-US"/>
      </w:rPr>
    </w:lvl>
    <w:lvl w:ilvl="1" w:tplc="DA1E5DB8">
      <w:numFmt w:val="bullet"/>
      <w:lvlText w:val="•"/>
      <w:lvlJc w:val="left"/>
      <w:pPr>
        <w:ind w:left="2061" w:hanging="287"/>
      </w:pPr>
      <w:rPr>
        <w:rFonts w:hint="default"/>
        <w:lang w:val="en-US" w:eastAsia="en-US" w:bidi="en-US"/>
      </w:rPr>
    </w:lvl>
    <w:lvl w:ilvl="2" w:tplc="C5947956">
      <w:numFmt w:val="bullet"/>
      <w:lvlText w:val="•"/>
      <w:lvlJc w:val="left"/>
      <w:pPr>
        <w:ind w:left="2877" w:hanging="287"/>
      </w:pPr>
      <w:rPr>
        <w:rFonts w:hint="default"/>
        <w:lang w:val="en-US" w:eastAsia="en-US" w:bidi="en-US"/>
      </w:rPr>
    </w:lvl>
    <w:lvl w:ilvl="3" w:tplc="36FEFEFA">
      <w:numFmt w:val="bullet"/>
      <w:lvlText w:val="•"/>
      <w:lvlJc w:val="left"/>
      <w:pPr>
        <w:ind w:left="3693" w:hanging="287"/>
      </w:pPr>
      <w:rPr>
        <w:rFonts w:hint="default"/>
        <w:lang w:val="en-US" w:eastAsia="en-US" w:bidi="en-US"/>
      </w:rPr>
    </w:lvl>
    <w:lvl w:ilvl="4" w:tplc="5F269444">
      <w:numFmt w:val="bullet"/>
      <w:lvlText w:val="•"/>
      <w:lvlJc w:val="left"/>
      <w:pPr>
        <w:ind w:left="4509" w:hanging="287"/>
      </w:pPr>
      <w:rPr>
        <w:rFonts w:hint="default"/>
        <w:lang w:val="en-US" w:eastAsia="en-US" w:bidi="en-US"/>
      </w:rPr>
    </w:lvl>
    <w:lvl w:ilvl="5" w:tplc="75301076">
      <w:numFmt w:val="bullet"/>
      <w:lvlText w:val="•"/>
      <w:lvlJc w:val="left"/>
      <w:pPr>
        <w:ind w:left="5325" w:hanging="287"/>
      </w:pPr>
      <w:rPr>
        <w:rFonts w:hint="default"/>
        <w:lang w:val="en-US" w:eastAsia="en-US" w:bidi="en-US"/>
      </w:rPr>
    </w:lvl>
    <w:lvl w:ilvl="6" w:tplc="BF9429AE">
      <w:numFmt w:val="bullet"/>
      <w:lvlText w:val="•"/>
      <w:lvlJc w:val="left"/>
      <w:pPr>
        <w:ind w:left="6141" w:hanging="287"/>
      </w:pPr>
      <w:rPr>
        <w:rFonts w:hint="default"/>
        <w:lang w:val="en-US" w:eastAsia="en-US" w:bidi="en-US"/>
      </w:rPr>
    </w:lvl>
    <w:lvl w:ilvl="7" w:tplc="708AF2EA">
      <w:numFmt w:val="bullet"/>
      <w:lvlText w:val="•"/>
      <w:lvlJc w:val="left"/>
      <w:pPr>
        <w:ind w:left="6957" w:hanging="287"/>
      </w:pPr>
      <w:rPr>
        <w:rFonts w:hint="default"/>
        <w:lang w:val="en-US" w:eastAsia="en-US" w:bidi="en-US"/>
      </w:rPr>
    </w:lvl>
    <w:lvl w:ilvl="8" w:tplc="9856ADAA">
      <w:numFmt w:val="bullet"/>
      <w:lvlText w:val="•"/>
      <w:lvlJc w:val="left"/>
      <w:pPr>
        <w:ind w:left="7773" w:hanging="287"/>
      </w:pPr>
      <w:rPr>
        <w:rFonts w:hint="default"/>
        <w:lang w:val="en-US" w:eastAsia="en-US" w:bidi="en-US"/>
      </w:rPr>
    </w:lvl>
  </w:abstractNum>
  <w:abstractNum w:abstractNumId="1" w15:restartNumberingAfterBreak="0">
    <w:nsid w:val="02BD320B"/>
    <w:multiLevelType w:val="hybridMultilevel"/>
    <w:tmpl w:val="3656CF8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33152F"/>
    <w:multiLevelType w:val="hybridMultilevel"/>
    <w:tmpl w:val="B15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56C2B"/>
    <w:multiLevelType w:val="hybridMultilevel"/>
    <w:tmpl w:val="43324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2065A2"/>
    <w:multiLevelType w:val="hybridMultilevel"/>
    <w:tmpl w:val="D076FD08"/>
    <w:lvl w:ilvl="0" w:tplc="D4D0B14A">
      <w:start w:val="1"/>
      <w:numFmt w:val="decimal"/>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C09729F"/>
    <w:multiLevelType w:val="hybridMultilevel"/>
    <w:tmpl w:val="257C64C6"/>
    <w:lvl w:ilvl="0" w:tplc="78B09BC4">
      <w:start w:val="1"/>
      <w:numFmt w:val="decimal"/>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C5E2644"/>
    <w:multiLevelType w:val="hybridMultilevel"/>
    <w:tmpl w:val="F7DEB5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960E37"/>
    <w:multiLevelType w:val="hybridMultilevel"/>
    <w:tmpl w:val="286408E4"/>
    <w:lvl w:ilvl="0" w:tplc="640A3662">
      <w:start w:val="1"/>
      <w:numFmt w:val="decimal"/>
      <w:lvlText w:val="%1."/>
      <w:lvlJc w:val="left"/>
      <w:pPr>
        <w:ind w:left="220" w:hanging="257"/>
      </w:pPr>
      <w:rPr>
        <w:rFonts w:ascii="Times New Roman" w:eastAsia="Times New Roman" w:hAnsi="Times New Roman" w:cs="Times New Roman" w:hint="default"/>
        <w:spacing w:val="-14"/>
        <w:w w:val="99"/>
        <w:sz w:val="21"/>
        <w:szCs w:val="21"/>
        <w:lang w:val="en-US" w:eastAsia="en-US" w:bidi="en-US"/>
      </w:rPr>
    </w:lvl>
    <w:lvl w:ilvl="1" w:tplc="BF829710">
      <w:numFmt w:val="bullet"/>
      <w:lvlText w:val="•"/>
      <w:lvlJc w:val="left"/>
      <w:pPr>
        <w:ind w:left="1096" w:hanging="257"/>
      </w:pPr>
      <w:rPr>
        <w:rFonts w:hint="default"/>
        <w:lang w:val="en-US" w:eastAsia="en-US" w:bidi="en-US"/>
      </w:rPr>
    </w:lvl>
    <w:lvl w:ilvl="2" w:tplc="DAD8515C">
      <w:numFmt w:val="bullet"/>
      <w:lvlText w:val="•"/>
      <w:lvlJc w:val="left"/>
      <w:pPr>
        <w:ind w:left="1972" w:hanging="257"/>
      </w:pPr>
      <w:rPr>
        <w:rFonts w:hint="default"/>
        <w:lang w:val="en-US" w:eastAsia="en-US" w:bidi="en-US"/>
      </w:rPr>
    </w:lvl>
    <w:lvl w:ilvl="3" w:tplc="C57A738E">
      <w:numFmt w:val="bullet"/>
      <w:lvlText w:val="•"/>
      <w:lvlJc w:val="left"/>
      <w:pPr>
        <w:ind w:left="2848" w:hanging="257"/>
      </w:pPr>
      <w:rPr>
        <w:rFonts w:hint="default"/>
        <w:lang w:val="en-US" w:eastAsia="en-US" w:bidi="en-US"/>
      </w:rPr>
    </w:lvl>
    <w:lvl w:ilvl="4" w:tplc="78ACB9E6">
      <w:numFmt w:val="bullet"/>
      <w:lvlText w:val="•"/>
      <w:lvlJc w:val="left"/>
      <w:pPr>
        <w:ind w:left="3724" w:hanging="257"/>
      </w:pPr>
      <w:rPr>
        <w:rFonts w:hint="default"/>
        <w:lang w:val="en-US" w:eastAsia="en-US" w:bidi="en-US"/>
      </w:rPr>
    </w:lvl>
    <w:lvl w:ilvl="5" w:tplc="42984232">
      <w:numFmt w:val="bullet"/>
      <w:lvlText w:val="•"/>
      <w:lvlJc w:val="left"/>
      <w:pPr>
        <w:ind w:left="4600" w:hanging="257"/>
      </w:pPr>
      <w:rPr>
        <w:rFonts w:hint="default"/>
        <w:lang w:val="en-US" w:eastAsia="en-US" w:bidi="en-US"/>
      </w:rPr>
    </w:lvl>
    <w:lvl w:ilvl="6" w:tplc="E46C8C38">
      <w:numFmt w:val="bullet"/>
      <w:lvlText w:val="•"/>
      <w:lvlJc w:val="left"/>
      <w:pPr>
        <w:ind w:left="5476" w:hanging="257"/>
      </w:pPr>
      <w:rPr>
        <w:rFonts w:hint="default"/>
        <w:lang w:val="en-US" w:eastAsia="en-US" w:bidi="en-US"/>
      </w:rPr>
    </w:lvl>
    <w:lvl w:ilvl="7" w:tplc="BB648930">
      <w:numFmt w:val="bullet"/>
      <w:lvlText w:val="•"/>
      <w:lvlJc w:val="left"/>
      <w:pPr>
        <w:ind w:left="6352" w:hanging="257"/>
      </w:pPr>
      <w:rPr>
        <w:rFonts w:hint="default"/>
        <w:lang w:val="en-US" w:eastAsia="en-US" w:bidi="en-US"/>
      </w:rPr>
    </w:lvl>
    <w:lvl w:ilvl="8" w:tplc="6F48B66A">
      <w:numFmt w:val="bullet"/>
      <w:lvlText w:val="•"/>
      <w:lvlJc w:val="left"/>
      <w:pPr>
        <w:ind w:left="7228" w:hanging="257"/>
      </w:pPr>
      <w:rPr>
        <w:rFonts w:hint="default"/>
        <w:lang w:val="en-US" w:eastAsia="en-US" w:bidi="en-US"/>
      </w:rPr>
    </w:lvl>
  </w:abstractNum>
  <w:abstractNum w:abstractNumId="8" w15:restartNumberingAfterBreak="0">
    <w:nsid w:val="1FAD690C"/>
    <w:multiLevelType w:val="hybridMultilevel"/>
    <w:tmpl w:val="98E4D27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BED4C60"/>
    <w:multiLevelType w:val="hybridMultilevel"/>
    <w:tmpl w:val="76D07D16"/>
    <w:lvl w:ilvl="0" w:tplc="125CBF8E">
      <w:start w:val="1"/>
      <w:numFmt w:val="bullet"/>
      <w:lvlText w:val="-"/>
      <w:lvlJc w:val="left"/>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7348B"/>
    <w:multiLevelType w:val="hybridMultilevel"/>
    <w:tmpl w:val="88A6DE68"/>
    <w:lvl w:ilvl="0" w:tplc="C0749F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ED31C70"/>
    <w:multiLevelType w:val="hybridMultilevel"/>
    <w:tmpl w:val="71B81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26932"/>
    <w:multiLevelType w:val="hybridMultilevel"/>
    <w:tmpl w:val="489C0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954A5"/>
    <w:multiLevelType w:val="hybridMultilevel"/>
    <w:tmpl w:val="277C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E66F9"/>
    <w:multiLevelType w:val="hybridMultilevel"/>
    <w:tmpl w:val="58DC5AA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CA40D29"/>
    <w:multiLevelType w:val="hybridMultilevel"/>
    <w:tmpl w:val="2B58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31295"/>
    <w:multiLevelType w:val="hybridMultilevel"/>
    <w:tmpl w:val="E07C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B09E9"/>
    <w:multiLevelType w:val="hybridMultilevel"/>
    <w:tmpl w:val="511E6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768AC"/>
    <w:multiLevelType w:val="hybridMultilevel"/>
    <w:tmpl w:val="FC667CB4"/>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449B40D7"/>
    <w:multiLevelType w:val="hybridMultilevel"/>
    <w:tmpl w:val="6682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32F03"/>
    <w:multiLevelType w:val="hybridMultilevel"/>
    <w:tmpl w:val="143A3666"/>
    <w:lvl w:ilvl="0" w:tplc="3F02AD76">
      <w:start w:val="2"/>
      <w:numFmt w:val="bullet"/>
      <w:lvlText w:val="-"/>
      <w:lvlJc w:val="left"/>
      <w:pPr>
        <w:ind w:left="720" w:hanging="360"/>
      </w:pPr>
      <w:rPr>
        <w:rFonts w:ascii="Times New Roman" w:eastAsia="SimSun-ExtB"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D493C84"/>
    <w:multiLevelType w:val="hybridMultilevel"/>
    <w:tmpl w:val="2B58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378AC"/>
    <w:multiLevelType w:val="hybridMultilevel"/>
    <w:tmpl w:val="ABC41AC6"/>
    <w:lvl w:ilvl="0" w:tplc="848A411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954F6"/>
    <w:multiLevelType w:val="hybridMultilevel"/>
    <w:tmpl w:val="62E0B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1526CE"/>
    <w:multiLevelType w:val="hybridMultilevel"/>
    <w:tmpl w:val="F264B0E0"/>
    <w:lvl w:ilvl="0" w:tplc="F3AA4356">
      <w:start w:val="1"/>
      <w:numFmt w:val="decimal"/>
      <w:lvlText w:val="%1)"/>
      <w:lvlJc w:val="left"/>
      <w:pPr>
        <w:ind w:left="220" w:hanging="248"/>
      </w:pPr>
      <w:rPr>
        <w:rFonts w:ascii="Times New Roman" w:eastAsia="Times New Roman" w:hAnsi="Times New Roman" w:cs="Times New Roman" w:hint="default"/>
        <w:w w:val="99"/>
        <w:sz w:val="21"/>
        <w:szCs w:val="21"/>
        <w:lang w:val="en-US" w:eastAsia="en-US" w:bidi="en-US"/>
      </w:rPr>
    </w:lvl>
    <w:lvl w:ilvl="1" w:tplc="893C6516">
      <w:numFmt w:val="bullet"/>
      <w:lvlText w:val="•"/>
      <w:lvlJc w:val="left"/>
      <w:pPr>
        <w:ind w:left="1096" w:hanging="248"/>
      </w:pPr>
      <w:rPr>
        <w:rFonts w:hint="default"/>
        <w:lang w:val="en-US" w:eastAsia="en-US" w:bidi="en-US"/>
      </w:rPr>
    </w:lvl>
    <w:lvl w:ilvl="2" w:tplc="8BEE91E8">
      <w:numFmt w:val="bullet"/>
      <w:lvlText w:val="•"/>
      <w:lvlJc w:val="left"/>
      <w:pPr>
        <w:ind w:left="1972" w:hanging="248"/>
      </w:pPr>
      <w:rPr>
        <w:rFonts w:hint="default"/>
        <w:lang w:val="en-US" w:eastAsia="en-US" w:bidi="en-US"/>
      </w:rPr>
    </w:lvl>
    <w:lvl w:ilvl="3" w:tplc="EF4E0A74">
      <w:numFmt w:val="bullet"/>
      <w:lvlText w:val="•"/>
      <w:lvlJc w:val="left"/>
      <w:pPr>
        <w:ind w:left="2848" w:hanging="248"/>
      </w:pPr>
      <w:rPr>
        <w:rFonts w:hint="default"/>
        <w:lang w:val="en-US" w:eastAsia="en-US" w:bidi="en-US"/>
      </w:rPr>
    </w:lvl>
    <w:lvl w:ilvl="4" w:tplc="75E2D484">
      <w:numFmt w:val="bullet"/>
      <w:lvlText w:val="•"/>
      <w:lvlJc w:val="left"/>
      <w:pPr>
        <w:ind w:left="3724" w:hanging="248"/>
      </w:pPr>
      <w:rPr>
        <w:rFonts w:hint="default"/>
        <w:lang w:val="en-US" w:eastAsia="en-US" w:bidi="en-US"/>
      </w:rPr>
    </w:lvl>
    <w:lvl w:ilvl="5" w:tplc="4A30A1B0">
      <w:numFmt w:val="bullet"/>
      <w:lvlText w:val="•"/>
      <w:lvlJc w:val="left"/>
      <w:pPr>
        <w:ind w:left="4600" w:hanging="248"/>
      </w:pPr>
      <w:rPr>
        <w:rFonts w:hint="default"/>
        <w:lang w:val="en-US" w:eastAsia="en-US" w:bidi="en-US"/>
      </w:rPr>
    </w:lvl>
    <w:lvl w:ilvl="6" w:tplc="74161176">
      <w:numFmt w:val="bullet"/>
      <w:lvlText w:val="•"/>
      <w:lvlJc w:val="left"/>
      <w:pPr>
        <w:ind w:left="5476" w:hanging="248"/>
      </w:pPr>
      <w:rPr>
        <w:rFonts w:hint="default"/>
        <w:lang w:val="en-US" w:eastAsia="en-US" w:bidi="en-US"/>
      </w:rPr>
    </w:lvl>
    <w:lvl w:ilvl="7" w:tplc="2F681644">
      <w:numFmt w:val="bullet"/>
      <w:lvlText w:val="•"/>
      <w:lvlJc w:val="left"/>
      <w:pPr>
        <w:ind w:left="6352" w:hanging="248"/>
      </w:pPr>
      <w:rPr>
        <w:rFonts w:hint="default"/>
        <w:lang w:val="en-US" w:eastAsia="en-US" w:bidi="en-US"/>
      </w:rPr>
    </w:lvl>
    <w:lvl w:ilvl="8" w:tplc="B6A0A008">
      <w:numFmt w:val="bullet"/>
      <w:lvlText w:val="•"/>
      <w:lvlJc w:val="left"/>
      <w:pPr>
        <w:ind w:left="7228" w:hanging="248"/>
      </w:pPr>
      <w:rPr>
        <w:rFonts w:hint="default"/>
        <w:lang w:val="en-US" w:eastAsia="en-US" w:bidi="en-US"/>
      </w:rPr>
    </w:lvl>
  </w:abstractNum>
  <w:abstractNum w:abstractNumId="25" w15:restartNumberingAfterBreak="0">
    <w:nsid w:val="53C025A1"/>
    <w:multiLevelType w:val="multilevel"/>
    <w:tmpl w:val="80780070"/>
    <w:lvl w:ilvl="0">
      <w:start w:val="1"/>
      <w:numFmt w:val="lowerLetter"/>
      <w:lvlText w:val="%1)"/>
      <w:lvlJc w:val="left"/>
      <w:rPr>
        <w:rFonts w:ascii="Times New Roman" w:eastAsia="Times New Roman" w:hAnsi="Times New Roman" w:cs="Times New Roman"/>
        <w:b w:val="0"/>
        <w:bCs w:val="0"/>
        <w:i w:val="0"/>
        <w:iCs w:val="0"/>
        <w:smallCaps w:val="0"/>
        <w:strike w:val="0"/>
        <w:color w:val="171919"/>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F22393"/>
    <w:multiLevelType w:val="hybridMultilevel"/>
    <w:tmpl w:val="3EF81E9A"/>
    <w:lvl w:ilvl="0" w:tplc="D96ED2A2">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4D36999"/>
    <w:multiLevelType w:val="hybridMultilevel"/>
    <w:tmpl w:val="E8AC90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F1758"/>
    <w:multiLevelType w:val="hybridMultilevel"/>
    <w:tmpl w:val="0B88A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F13EEA"/>
    <w:multiLevelType w:val="hybridMultilevel"/>
    <w:tmpl w:val="B94667A2"/>
    <w:lvl w:ilvl="0" w:tplc="033A31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C65CB"/>
    <w:multiLevelType w:val="hybridMultilevel"/>
    <w:tmpl w:val="D82CA332"/>
    <w:lvl w:ilvl="0" w:tplc="042A000F">
      <w:start w:val="1"/>
      <w:numFmt w:val="decimal"/>
      <w:lvlText w:val="%1."/>
      <w:lvlJc w:val="left"/>
      <w:pPr>
        <w:ind w:left="786"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B7E350D"/>
    <w:multiLevelType w:val="hybridMultilevel"/>
    <w:tmpl w:val="E93A12D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C8C31E1"/>
    <w:multiLevelType w:val="hybridMultilevel"/>
    <w:tmpl w:val="F7DEB5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932BFA"/>
    <w:multiLevelType w:val="hybridMultilevel"/>
    <w:tmpl w:val="884C4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4905E1"/>
    <w:multiLevelType w:val="hybridMultilevel"/>
    <w:tmpl w:val="3F0E74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747AD2"/>
    <w:multiLevelType w:val="hybridMultilevel"/>
    <w:tmpl w:val="49AA60E8"/>
    <w:lvl w:ilvl="0" w:tplc="0DB67254">
      <w:start w:val="1"/>
      <w:numFmt w:val="decimal"/>
      <w:lvlText w:val="(%1)"/>
      <w:lvlJc w:val="left"/>
      <w:pPr>
        <w:ind w:left="834" w:hanging="299"/>
      </w:pPr>
      <w:rPr>
        <w:rFonts w:ascii="Times New Roman" w:eastAsia="Times New Roman" w:hAnsi="Times New Roman" w:cs="Times New Roman" w:hint="default"/>
        <w:spacing w:val="-6"/>
        <w:w w:val="99"/>
        <w:sz w:val="21"/>
        <w:szCs w:val="21"/>
        <w:lang w:val="en-US" w:eastAsia="en-US" w:bidi="en-US"/>
      </w:rPr>
    </w:lvl>
    <w:lvl w:ilvl="1" w:tplc="62A4BAE8">
      <w:numFmt w:val="bullet"/>
      <w:lvlText w:val="•"/>
      <w:lvlJc w:val="left"/>
      <w:pPr>
        <w:ind w:left="1654" w:hanging="299"/>
      </w:pPr>
      <w:rPr>
        <w:rFonts w:hint="default"/>
        <w:lang w:val="en-US" w:eastAsia="en-US" w:bidi="en-US"/>
      </w:rPr>
    </w:lvl>
    <w:lvl w:ilvl="2" w:tplc="02AE13BA">
      <w:numFmt w:val="bullet"/>
      <w:lvlText w:val="•"/>
      <w:lvlJc w:val="left"/>
      <w:pPr>
        <w:ind w:left="2468" w:hanging="299"/>
      </w:pPr>
      <w:rPr>
        <w:rFonts w:hint="default"/>
        <w:lang w:val="en-US" w:eastAsia="en-US" w:bidi="en-US"/>
      </w:rPr>
    </w:lvl>
    <w:lvl w:ilvl="3" w:tplc="3DB0EBD8">
      <w:numFmt w:val="bullet"/>
      <w:lvlText w:val="•"/>
      <w:lvlJc w:val="left"/>
      <w:pPr>
        <w:ind w:left="3282" w:hanging="299"/>
      </w:pPr>
      <w:rPr>
        <w:rFonts w:hint="default"/>
        <w:lang w:val="en-US" w:eastAsia="en-US" w:bidi="en-US"/>
      </w:rPr>
    </w:lvl>
    <w:lvl w:ilvl="4" w:tplc="56AC699A">
      <w:numFmt w:val="bullet"/>
      <w:lvlText w:val="•"/>
      <w:lvlJc w:val="left"/>
      <w:pPr>
        <w:ind w:left="4096" w:hanging="299"/>
      </w:pPr>
      <w:rPr>
        <w:rFonts w:hint="default"/>
        <w:lang w:val="en-US" w:eastAsia="en-US" w:bidi="en-US"/>
      </w:rPr>
    </w:lvl>
    <w:lvl w:ilvl="5" w:tplc="94CE36CE">
      <w:numFmt w:val="bullet"/>
      <w:lvlText w:val="•"/>
      <w:lvlJc w:val="left"/>
      <w:pPr>
        <w:ind w:left="4910" w:hanging="299"/>
      </w:pPr>
      <w:rPr>
        <w:rFonts w:hint="default"/>
        <w:lang w:val="en-US" w:eastAsia="en-US" w:bidi="en-US"/>
      </w:rPr>
    </w:lvl>
    <w:lvl w:ilvl="6" w:tplc="F746E0F8">
      <w:numFmt w:val="bullet"/>
      <w:lvlText w:val="•"/>
      <w:lvlJc w:val="left"/>
      <w:pPr>
        <w:ind w:left="5724" w:hanging="299"/>
      </w:pPr>
      <w:rPr>
        <w:rFonts w:hint="default"/>
        <w:lang w:val="en-US" w:eastAsia="en-US" w:bidi="en-US"/>
      </w:rPr>
    </w:lvl>
    <w:lvl w:ilvl="7" w:tplc="3D6EFB02">
      <w:numFmt w:val="bullet"/>
      <w:lvlText w:val="•"/>
      <w:lvlJc w:val="left"/>
      <w:pPr>
        <w:ind w:left="6538" w:hanging="299"/>
      </w:pPr>
      <w:rPr>
        <w:rFonts w:hint="default"/>
        <w:lang w:val="en-US" w:eastAsia="en-US" w:bidi="en-US"/>
      </w:rPr>
    </w:lvl>
    <w:lvl w:ilvl="8" w:tplc="3370DA5A">
      <w:numFmt w:val="bullet"/>
      <w:lvlText w:val="•"/>
      <w:lvlJc w:val="left"/>
      <w:pPr>
        <w:ind w:left="7352" w:hanging="299"/>
      </w:pPr>
      <w:rPr>
        <w:rFonts w:hint="default"/>
        <w:lang w:val="en-US" w:eastAsia="en-US" w:bidi="en-US"/>
      </w:rPr>
    </w:lvl>
  </w:abstractNum>
  <w:abstractNum w:abstractNumId="36" w15:restartNumberingAfterBreak="0">
    <w:nsid w:val="64C3594E"/>
    <w:multiLevelType w:val="hybridMultilevel"/>
    <w:tmpl w:val="89F6120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BFE4E94"/>
    <w:multiLevelType w:val="hybridMultilevel"/>
    <w:tmpl w:val="AC329E5A"/>
    <w:lvl w:ilvl="0" w:tplc="34E0E276">
      <w:start w:val="3"/>
      <w:numFmt w:val="bullet"/>
      <w:lvlText w:val="-"/>
      <w:lvlJc w:val="center"/>
      <w:pPr>
        <w:ind w:left="1440" w:hanging="360"/>
      </w:pPr>
      <w:rPr>
        <w:rFonts w:ascii="Times New Roman" w:hAnsi="Times New Roman" w:cs="Times New Roman" w:hint="default"/>
        <w:b w:val="0"/>
        <w:i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0E754B"/>
    <w:multiLevelType w:val="multilevel"/>
    <w:tmpl w:val="443AB66A"/>
    <w:lvl w:ilvl="0">
      <w:start w:val="1"/>
      <w:numFmt w:val="bullet"/>
      <w:lvlText w:val="-"/>
      <w:lvlJc w:val="left"/>
      <w:rPr>
        <w:rFonts w:ascii="Times New Roman" w:eastAsia="Times New Roman" w:hAnsi="Times New Roman" w:cs="Times New Roman"/>
        <w:b w:val="0"/>
        <w:bCs w:val="0"/>
        <w:i w:val="0"/>
        <w:iCs w:val="0"/>
        <w:smallCaps w:val="0"/>
        <w:strike w:val="0"/>
        <w:color w:val="171919"/>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DC5FAC"/>
    <w:multiLevelType w:val="hybridMultilevel"/>
    <w:tmpl w:val="27403E44"/>
    <w:lvl w:ilvl="0" w:tplc="1FF0A292">
      <w:numFmt w:val="bullet"/>
      <w:lvlText w:val="-"/>
      <w:lvlJc w:val="left"/>
      <w:pPr>
        <w:ind w:left="108" w:hanging="152"/>
      </w:pPr>
      <w:rPr>
        <w:rFonts w:ascii="Times New Roman" w:eastAsia="Times New Roman" w:hAnsi="Times New Roman" w:cs="Times New Roman" w:hint="default"/>
        <w:spacing w:val="-1"/>
        <w:w w:val="100"/>
        <w:sz w:val="26"/>
        <w:szCs w:val="26"/>
        <w:lang w:val="vi" w:eastAsia="en-US" w:bidi="ar-SA"/>
      </w:rPr>
    </w:lvl>
    <w:lvl w:ilvl="1" w:tplc="44F03570">
      <w:numFmt w:val="bullet"/>
      <w:lvlText w:val="•"/>
      <w:lvlJc w:val="left"/>
      <w:pPr>
        <w:ind w:left="523" w:hanging="152"/>
      </w:pPr>
      <w:rPr>
        <w:rFonts w:hint="default"/>
        <w:lang w:val="vi" w:eastAsia="en-US" w:bidi="ar-SA"/>
      </w:rPr>
    </w:lvl>
    <w:lvl w:ilvl="2" w:tplc="75085128">
      <w:numFmt w:val="bullet"/>
      <w:lvlText w:val="•"/>
      <w:lvlJc w:val="left"/>
      <w:pPr>
        <w:ind w:left="947" w:hanging="152"/>
      </w:pPr>
      <w:rPr>
        <w:rFonts w:hint="default"/>
        <w:lang w:val="vi" w:eastAsia="en-US" w:bidi="ar-SA"/>
      </w:rPr>
    </w:lvl>
    <w:lvl w:ilvl="3" w:tplc="BF1E655C">
      <w:numFmt w:val="bullet"/>
      <w:lvlText w:val="•"/>
      <w:lvlJc w:val="left"/>
      <w:pPr>
        <w:ind w:left="1370" w:hanging="152"/>
      </w:pPr>
      <w:rPr>
        <w:rFonts w:hint="default"/>
        <w:lang w:val="vi" w:eastAsia="en-US" w:bidi="ar-SA"/>
      </w:rPr>
    </w:lvl>
    <w:lvl w:ilvl="4" w:tplc="D44AA77C">
      <w:numFmt w:val="bullet"/>
      <w:lvlText w:val="•"/>
      <w:lvlJc w:val="left"/>
      <w:pPr>
        <w:ind w:left="1794" w:hanging="152"/>
      </w:pPr>
      <w:rPr>
        <w:rFonts w:hint="default"/>
        <w:lang w:val="vi" w:eastAsia="en-US" w:bidi="ar-SA"/>
      </w:rPr>
    </w:lvl>
    <w:lvl w:ilvl="5" w:tplc="DAAC7BCA">
      <w:numFmt w:val="bullet"/>
      <w:lvlText w:val="•"/>
      <w:lvlJc w:val="left"/>
      <w:pPr>
        <w:ind w:left="2218" w:hanging="152"/>
      </w:pPr>
      <w:rPr>
        <w:rFonts w:hint="default"/>
        <w:lang w:val="vi" w:eastAsia="en-US" w:bidi="ar-SA"/>
      </w:rPr>
    </w:lvl>
    <w:lvl w:ilvl="6" w:tplc="5068303E">
      <w:numFmt w:val="bullet"/>
      <w:lvlText w:val="•"/>
      <w:lvlJc w:val="left"/>
      <w:pPr>
        <w:ind w:left="2641" w:hanging="152"/>
      </w:pPr>
      <w:rPr>
        <w:rFonts w:hint="default"/>
        <w:lang w:val="vi" w:eastAsia="en-US" w:bidi="ar-SA"/>
      </w:rPr>
    </w:lvl>
    <w:lvl w:ilvl="7" w:tplc="0292D3F4">
      <w:numFmt w:val="bullet"/>
      <w:lvlText w:val="•"/>
      <w:lvlJc w:val="left"/>
      <w:pPr>
        <w:ind w:left="3065" w:hanging="152"/>
      </w:pPr>
      <w:rPr>
        <w:rFonts w:hint="default"/>
        <w:lang w:val="vi" w:eastAsia="en-US" w:bidi="ar-SA"/>
      </w:rPr>
    </w:lvl>
    <w:lvl w:ilvl="8" w:tplc="C8E6A86C">
      <w:numFmt w:val="bullet"/>
      <w:lvlText w:val="•"/>
      <w:lvlJc w:val="left"/>
      <w:pPr>
        <w:ind w:left="3488" w:hanging="152"/>
      </w:pPr>
      <w:rPr>
        <w:rFonts w:hint="default"/>
        <w:lang w:val="vi" w:eastAsia="en-US" w:bidi="ar-SA"/>
      </w:rPr>
    </w:lvl>
  </w:abstractNum>
  <w:abstractNum w:abstractNumId="40" w15:restartNumberingAfterBreak="0">
    <w:nsid w:val="6FEB5F43"/>
    <w:multiLevelType w:val="hybridMultilevel"/>
    <w:tmpl w:val="F7DEB5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480AED"/>
    <w:multiLevelType w:val="hybridMultilevel"/>
    <w:tmpl w:val="E0580984"/>
    <w:lvl w:ilvl="0" w:tplc="52CA74C2">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2" w15:restartNumberingAfterBreak="0">
    <w:nsid w:val="7297639A"/>
    <w:multiLevelType w:val="hybridMultilevel"/>
    <w:tmpl w:val="B49A2BD8"/>
    <w:lvl w:ilvl="0" w:tplc="F3AA564A">
      <w:start w:val="1"/>
      <w:numFmt w:val="bullet"/>
      <w:lvlText w:val="-"/>
      <w:lvlJc w:val="left"/>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560967"/>
    <w:multiLevelType w:val="hybridMultilevel"/>
    <w:tmpl w:val="54E06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D41481"/>
    <w:multiLevelType w:val="hybridMultilevel"/>
    <w:tmpl w:val="E8AC90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393662"/>
    <w:multiLevelType w:val="hybridMultilevel"/>
    <w:tmpl w:val="511E6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933244">
    <w:abstractNumId w:val="37"/>
  </w:num>
  <w:num w:numId="2" w16cid:durableId="303513518">
    <w:abstractNumId w:val="12"/>
  </w:num>
  <w:num w:numId="3" w16cid:durableId="1695694208">
    <w:abstractNumId w:val="2"/>
  </w:num>
  <w:num w:numId="4" w16cid:durableId="1543328269">
    <w:abstractNumId w:val="0"/>
  </w:num>
  <w:num w:numId="5" w16cid:durableId="2117479828">
    <w:abstractNumId w:val="35"/>
  </w:num>
  <w:num w:numId="6" w16cid:durableId="180751817">
    <w:abstractNumId w:val="7"/>
  </w:num>
  <w:num w:numId="7" w16cid:durableId="519853098">
    <w:abstractNumId w:val="24"/>
  </w:num>
  <w:num w:numId="8" w16cid:durableId="881406111">
    <w:abstractNumId w:val="18"/>
  </w:num>
  <w:num w:numId="9" w16cid:durableId="399865358">
    <w:abstractNumId w:val="41"/>
  </w:num>
  <w:num w:numId="10" w16cid:durableId="822769413">
    <w:abstractNumId w:val="41"/>
    <w:lvlOverride w:ilvl="0">
      <w:startOverride w:val="1"/>
    </w:lvlOverride>
  </w:num>
  <w:num w:numId="11" w16cid:durableId="739594305">
    <w:abstractNumId w:val="13"/>
  </w:num>
  <w:num w:numId="12" w16cid:durableId="1536698178">
    <w:abstractNumId w:val="19"/>
  </w:num>
  <w:num w:numId="13" w16cid:durableId="1971478538">
    <w:abstractNumId w:val="11"/>
  </w:num>
  <w:num w:numId="14" w16cid:durableId="45615703">
    <w:abstractNumId w:val="22"/>
  </w:num>
  <w:num w:numId="15" w16cid:durableId="1548760746">
    <w:abstractNumId w:val="33"/>
  </w:num>
  <w:num w:numId="16" w16cid:durableId="2026245311">
    <w:abstractNumId w:val="3"/>
  </w:num>
  <w:num w:numId="17" w16cid:durableId="712576044">
    <w:abstractNumId w:val="23"/>
  </w:num>
  <w:num w:numId="18" w16cid:durableId="771902320">
    <w:abstractNumId w:val="34"/>
  </w:num>
  <w:num w:numId="19" w16cid:durableId="117841281">
    <w:abstractNumId w:val="6"/>
  </w:num>
  <w:num w:numId="20" w16cid:durableId="830563598">
    <w:abstractNumId w:val="38"/>
  </w:num>
  <w:num w:numId="21" w16cid:durableId="569123287">
    <w:abstractNumId w:val="25"/>
  </w:num>
  <w:num w:numId="22" w16cid:durableId="2140878760">
    <w:abstractNumId w:val="32"/>
  </w:num>
  <w:num w:numId="23" w16cid:durableId="688681479">
    <w:abstractNumId w:val="40"/>
  </w:num>
  <w:num w:numId="24" w16cid:durableId="174537677">
    <w:abstractNumId w:val="28"/>
  </w:num>
  <w:num w:numId="25" w16cid:durableId="437065101">
    <w:abstractNumId w:val="43"/>
  </w:num>
  <w:num w:numId="26" w16cid:durableId="1063605342">
    <w:abstractNumId w:val="20"/>
  </w:num>
  <w:num w:numId="27" w16cid:durableId="1478960837">
    <w:abstractNumId w:val="31"/>
  </w:num>
  <w:num w:numId="28" w16cid:durableId="539366438">
    <w:abstractNumId w:val="5"/>
  </w:num>
  <w:num w:numId="29" w16cid:durableId="1374690298">
    <w:abstractNumId w:val="10"/>
  </w:num>
  <w:num w:numId="30" w16cid:durableId="2000232198">
    <w:abstractNumId w:val="26"/>
  </w:num>
  <w:num w:numId="31" w16cid:durableId="1250581259">
    <w:abstractNumId w:val="42"/>
  </w:num>
  <w:num w:numId="32" w16cid:durableId="1260522028">
    <w:abstractNumId w:val="39"/>
  </w:num>
  <w:num w:numId="33" w16cid:durableId="2063018528">
    <w:abstractNumId w:val="9"/>
  </w:num>
  <w:num w:numId="34" w16cid:durableId="1598097235">
    <w:abstractNumId w:val="1"/>
  </w:num>
  <w:num w:numId="35" w16cid:durableId="1794790457">
    <w:abstractNumId w:val="36"/>
  </w:num>
  <w:num w:numId="36" w16cid:durableId="1735547531">
    <w:abstractNumId w:val="14"/>
  </w:num>
  <w:num w:numId="37" w16cid:durableId="851184069">
    <w:abstractNumId w:val="30"/>
  </w:num>
  <w:num w:numId="38" w16cid:durableId="903760696">
    <w:abstractNumId w:val="4"/>
  </w:num>
  <w:num w:numId="39" w16cid:durableId="786629194">
    <w:abstractNumId w:val="8"/>
  </w:num>
  <w:num w:numId="40" w16cid:durableId="928392026">
    <w:abstractNumId w:val="27"/>
  </w:num>
  <w:num w:numId="41" w16cid:durableId="496968043">
    <w:abstractNumId w:val="44"/>
  </w:num>
  <w:num w:numId="42" w16cid:durableId="399131674">
    <w:abstractNumId w:val="21"/>
  </w:num>
  <w:num w:numId="43" w16cid:durableId="1519387923">
    <w:abstractNumId w:val="16"/>
  </w:num>
  <w:num w:numId="44" w16cid:durableId="604726829">
    <w:abstractNumId w:val="15"/>
  </w:num>
  <w:num w:numId="45" w16cid:durableId="1752192712">
    <w:abstractNumId w:val="45"/>
  </w:num>
  <w:num w:numId="46" w16cid:durableId="1102990728">
    <w:abstractNumId w:val="17"/>
  </w:num>
  <w:num w:numId="47" w16cid:durableId="1660160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94D"/>
    <w:rsid w:val="00006470"/>
    <w:rsid w:val="00006ED9"/>
    <w:rsid w:val="00014513"/>
    <w:rsid w:val="00034EAD"/>
    <w:rsid w:val="000436D2"/>
    <w:rsid w:val="00044A37"/>
    <w:rsid w:val="00044F35"/>
    <w:rsid w:val="000455D6"/>
    <w:rsid w:val="000476D5"/>
    <w:rsid w:val="00047F09"/>
    <w:rsid w:val="00054C4A"/>
    <w:rsid w:val="00055A76"/>
    <w:rsid w:val="000569AC"/>
    <w:rsid w:val="00056CCE"/>
    <w:rsid w:val="0006168D"/>
    <w:rsid w:val="00063629"/>
    <w:rsid w:val="00065598"/>
    <w:rsid w:val="00065EDD"/>
    <w:rsid w:val="00066148"/>
    <w:rsid w:val="00067557"/>
    <w:rsid w:val="00071453"/>
    <w:rsid w:val="00077B4A"/>
    <w:rsid w:val="00080544"/>
    <w:rsid w:val="00081FB0"/>
    <w:rsid w:val="000836EF"/>
    <w:rsid w:val="00086C86"/>
    <w:rsid w:val="00093599"/>
    <w:rsid w:val="000A0FFF"/>
    <w:rsid w:val="000A28E3"/>
    <w:rsid w:val="000A2DE4"/>
    <w:rsid w:val="000B2DB0"/>
    <w:rsid w:val="000B6A96"/>
    <w:rsid w:val="000B7C1A"/>
    <w:rsid w:val="000C527D"/>
    <w:rsid w:val="000C54B1"/>
    <w:rsid w:val="000C69CB"/>
    <w:rsid w:val="000D575E"/>
    <w:rsid w:val="000E51C8"/>
    <w:rsid w:val="000E7BF9"/>
    <w:rsid w:val="000F36CA"/>
    <w:rsid w:val="000F49DE"/>
    <w:rsid w:val="000F4D27"/>
    <w:rsid w:val="00104ECC"/>
    <w:rsid w:val="00106969"/>
    <w:rsid w:val="00110BD9"/>
    <w:rsid w:val="0011401B"/>
    <w:rsid w:val="0011440A"/>
    <w:rsid w:val="001164AC"/>
    <w:rsid w:val="00122BE0"/>
    <w:rsid w:val="00124B9D"/>
    <w:rsid w:val="001301E5"/>
    <w:rsid w:val="00130333"/>
    <w:rsid w:val="00131182"/>
    <w:rsid w:val="00133DDE"/>
    <w:rsid w:val="00134B52"/>
    <w:rsid w:val="00136039"/>
    <w:rsid w:val="00143DB4"/>
    <w:rsid w:val="00152A95"/>
    <w:rsid w:val="00154C53"/>
    <w:rsid w:val="001550C4"/>
    <w:rsid w:val="001578F2"/>
    <w:rsid w:val="00161827"/>
    <w:rsid w:val="00164966"/>
    <w:rsid w:val="001653E1"/>
    <w:rsid w:val="00171C58"/>
    <w:rsid w:val="0017389E"/>
    <w:rsid w:val="001742BA"/>
    <w:rsid w:val="00181786"/>
    <w:rsid w:val="0018289A"/>
    <w:rsid w:val="001848E9"/>
    <w:rsid w:val="00186040"/>
    <w:rsid w:val="00187D9B"/>
    <w:rsid w:val="00191CB0"/>
    <w:rsid w:val="0019208B"/>
    <w:rsid w:val="001A1DB3"/>
    <w:rsid w:val="001A71B3"/>
    <w:rsid w:val="001A7D9D"/>
    <w:rsid w:val="001B0C0E"/>
    <w:rsid w:val="001B1D4D"/>
    <w:rsid w:val="001B46A2"/>
    <w:rsid w:val="001B64C2"/>
    <w:rsid w:val="001C007B"/>
    <w:rsid w:val="001C2F01"/>
    <w:rsid w:val="001C3228"/>
    <w:rsid w:val="001C5981"/>
    <w:rsid w:val="001C5B04"/>
    <w:rsid w:val="001C658E"/>
    <w:rsid w:val="001D40B4"/>
    <w:rsid w:val="001D486A"/>
    <w:rsid w:val="001E26F9"/>
    <w:rsid w:val="001E4AA1"/>
    <w:rsid w:val="001E68DE"/>
    <w:rsid w:val="001E7AD4"/>
    <w:rsid w:val="001F3AA6"/>
    <w:rsid w:val="001F402E"/>
    <w:rsid w:val="00200ABD"/>
    <w:rsid w:val="00201107"/>
    <w:rsid w:val="00207608"/>
    <w:rsid w:val="00214B1A"/>
    <w:rsid w:val="00223612"/>
    <w:rsid w:val="0022374B"/>
    <w:rsid w:val="00223FA9"/>
    <w:rsid w:val="002241E2"/>
    <w:rsid w:val="00230C32"/>
    <w:rsid w:val="00234880"/>
    <w:rsid w:val="002402A4"/>
    <w:rsid w:val="002414E6"/>
    <w:rsid w:val="002453FE"/>
    <w:rsid w:val="002579AE"/>
    <w:rsid w:val="00257DB6"/>
    <w:rsid w:val="0026092A"/>
    <w:rsid w:val="0026159B"/>
    <w:rsid w:val="00262D52"/>
    <w:rsid w:val="002634A7"/>
    <w:rsid w:val="00265A47"/>
    <w:rsid w:val="0026650F"/>
    <w:rsid w:val="0027028C"/>
    <w:rsid w:val="00273D08"/>
    <w:rsid w:val="00274D03"/>
    <w:rsid w:val="002755C9"/>
    <w:rsid w:val="00283D19"/>
    <w:rsid w:val="00283DC3"/>
    <w:rsid w:val="00285613"/>
    <w:rsid w:val="0028574D"/>
    <w:rsid w:val="00293255"/>
    <w:rsid w:val="00296F57"/>
    <w:rsid w:val="002A1E9C"/>
    <w:rsid w:val="002B1435"/>
    <w:rsid w:val="002B29B3"/>
    <w:rsid w:val="002C0564"/>
    <w:rsid w:val="002C0C3B"/>
    <w:rsid w:val="002C1284"/>
    <w:rsid w:val="002C4CF1"/>
    <w:rsid w:val="002C6EE9"/>
    <w:rsid w:val="002C6F7E"/>
    <w:rsid w:val="002D06E4"/>
    <w:rsid w:val="002D608B"/>
    <w:rsid w:val="002D6AF1"/>
    <w:rsid w:val="002D7383"/>
    <w:rsid w:val="002D770C"/>
    <w:rsid w:val="002E0622"/>
    <w:rsid w:val="002E601B"/>
    <w:rsid w:val="002E614D"/>
    <w:rsid w:val="002F064B"/>
    <w:rsid w:val="002F36D4"/>
    <w:rsid w:val="003017E6"/>
    <w:rsid w:val="00317A2E"/>
    <w:rsid w:val="00323252"/>
    <w:rsid w:val="003275FB"/>
    <w:rsid w:val="003351C7"/>
    <w:rsid w:val="00337A2E"/>
    <w:rsid w:val="0034013F"/>
    <w:rsid w:val="00343CD7"/>
    <w:rsid w:val="00345935"/>
    <w:rsid w:val="003463A3"/>
    <w:rsid w:val="00360BF9"/>
    <w:rsid w:val="00363AEF"/>
    <w:rsid w:val="00366C0B"/>
    <w:rsid w:val="00372AE9"/>
    <w:rsid w:val="00375735"/>
    <w:rsid w:val="00381DC2"/>
    <w:rsid w:val="0038543F"/>
    <w:rsid w:val="0039246E"/>
    <w:rsid w:val="003948B8"/>
    <w:rsid w:val="003A13AC"/>
    <w:rsid w:val="003A4F6C"/>
    <w:rsid w:val="003A517F"/>
    <w:rsid w:val="003B52A0"/>
    <w:rsid w:val="003B64CF"/>
    <w:rsid w:val="003C0C56"/>
    <w:rsid w:val="003C23D3"/>
    <w:rsid w:val="003C2936"/>
    <w:rsid w:val="003C326E"/>
    <w:rsid w:val="003C4A6A"/>
    <w:rsid w:val="003C4E57"/>
    <w:rsid w:val="003C6EFB"/>
    <w:rsid w:val="003D00D5"/>
    <w:rsid w:val="003D12B7"/>
    <w:rsid w:val="003D2CA1"/>
    <w:rsid w:val="003E11B0"/>
    <w:rsid w:val="003E1900"/>
    <w:rsid w:val="003E39D1"/>
    <w:rsid w:val="003E7B5B"/>
    <w:rsid w:val="003E7B95"/>
    <w:rsid w:val="003F62C9"/>
    <w:rsid w:val="003F6346"/>
    <w:rsid w:val="004012F1"/>
    <w:rsid w:val="004041CD"/>
    <w:rsid w:val="00405EC9"/>
    <w:rsid w:val="004106D2"/>
    <w:rsid w:val="00414A15"/>
    <w:rsid w:val="004212D2"/>
    <w:rsid w:val="00421723"/>
    <w:rsid w:val="00423B7D"/>
    <w:rsid w:val="00431C40"/>
    <w:rsid w:val="00440D7B"/>
    <w:rsid w:val="00442332"/>
    <w:rsid w:val="0044647A"/>
    <w:rsid w:val="00451CF2"/>
    <w:rsid w:val="00464015"/>
    <w:rsid w:val="00465B91"/>
    <w:rsid w:val="00465CDC"/>
    <w:rsid w:val="004660B0"/>
    <w:rsid w:val="00483413"/>
    <w:rsid w:val="00483FEB"/>
    <w:rsid w:val="004866C5"/>
    <w:rsid w:val="00490D2D"/>
    <w:rsid w:val="00496775"/>
    <w:rsid w:val="004A0AB8"/>
    <w:rsid w:val="004A29FC"/>
    <w:rsid w:val="004B4560"/>
    <w:rsid w:val="004C184B"/>
    <w:rsid w:val="004C60F0"/>
    <w:rsid w:val="004C6728"/>
    <w:rsid w:val="004D39E4"/>
    <w:rsid w:val="004D59E6"/>
    <w:rsid w:val="004D7C6C"/>
    <w:rsid w:val="004E0D51"/>
    <w:rsid w:val="004E3222"/>
    <w:rsid w:val="004E79B6"/>
    <w:rsid w:val="004F217F"/>
    <w:rsid w:val="004F38FA"/>
    <w:rsid w:val="004F42C9"/>
    <w:rsid w:val="00502045"/>
    <w:rsid w:val="0050272D"/>
    <w:rsid w:val="0050580A"/>
    <w:rsid w:val="005117C0"/>
    <w:rsid w:val="00514899"/>
    <w:rsid w:val="00515E9B"/>
    <w:rsid w:val="00517C74"/>
    <w:rsid w:val="00520041"/>
    <w:rsid w:val="00520814"/>
    <w:rsid w:val="00521B31"/>
    <w:rsid w:val="005258F8"/>
    <w:rsid w:val="00526E25"/>
    <w:rsid w:val="00530198"/>
    <w:rsid w:val="005302E0"/>
    <w:rsid w:val="0053054E"/>
    <w:rsid w:val="0053226F"/>
    <w:rsid w:val="00532EED"/>
    <w:rsid w:val="00541AFF"/>
    <w:rsid w:val="005422C7"/>
    <w:rsid w:val="00543931"/>
    <w:rsid w:val="00543B62"/>
    <w:rsid w:val="00545953"/>
    <w:rsid w:val="0055316B"/>
    <w:rsid w:val="005576F4"/>
    <w:rsid w:val="00561B5F"/>
    <w:rsid w:val="0056513F"/>
    <w:rsid w:val="005661F3"/>
    <w:rsid w:val="0057021D"/>
    <w:rsid w:val="0057165C"/>
    <w:rsid w:val="005720AD"/>
    <w:rsid w:val="00577C88"/>
    <w:rsid w:val="00583895"/>
    <w:rsid w:val="00583E81"/>
    <w:rsid w:val="00593535"/>
    <w:rsid w:val="00594885"/>
    <w:rsid w:val="005A5BB4"/>
    <w:rsid w:val="005C17FB"/>
    <w:rsid w:val="005D00B6"/>
    <w:rsid w:val="005D17AB"/>
    <w:rsid w:val="005D65E5"/>
    <w:rsid w:val="005D6F00"/>
    <w:rsid w:val="005E0388"/>
    <w:rsid w:val="005E1600"/>
    <w:rsid w:val="005E6470"/>
    <w:rsid w:val="005F3C3A"/>
    <w:rsid w:val="005F7B32"/>
    <w:rsid w:val="00601D3E"/>
    <w:rsid w:val="00601F12"/>
    <w:rsid w:val="00603AE0"/>
    <w:rsid w:val="00604232"/>
    <w:rsid w:val="006053EC"/>
    <w:rsid w:val="006057E9"/>
    <w:rsid w:val="00620F80"/>
    <w:rsid w:val="00621BF7"/>
    <w:rsid w:val="00624178"/>
    <w:rsid w:val="00634A68"/>
    <w:rsid w:val="0063650A"/>
    <w:rsid w:val="00640608"/>
    <w:rsid w:val="006504B1"/>
    <w:rsid w:val="00654F5C"/>
    <w:rsid w:val="00661978"/>
    <w:rsid w:val="0066518E"/>
    <w:rsid w:val="00675AB6"/>
    <w:rsid w:val="0068161F"/>
    <w:rsid w:val="006835AD"/>
    <w:rsid w:val="0068559F"/>
    <w:rsid w:val="0068650D"/>
    <w:rsid w:val="006918EF"/>
    <w:rsid w:val="0069221A"/>
    <w:rsid w:val="00693B94"/>
    <w:rsid w:val="006A09F7"/>
    <w:rsid w:val="006A181A"/>
    <w:rsid w:val="006A216A"/>
    <w:rsid w:val="006A4994"/>
    <w:rsid w:val="006A75F9"/>
    <w:rsid w:val="006A78C0"/>
    <w:rsid w:val="006B34EA"/>
    <w:rsid w:val="006C4838"/>
    <w:rsid w:val="006C68FA"/>
    <w:rsid w:val="006D1521"/>
    <w:rsid w:val="006E02CA"/>
    <w:rsid w:val="006E3ACD"/>
    <w:rsid w:val="006E4034"/>
    <w:rsid w:val="006F05FF"/>
    <w:rsid w:val="006F1EB9"/>
    <w:rsid w:val="006F494D"/>
    <w:rsid w:val="007055C2"/>
    <w:rsid w:val="00711DDD"/>
    <w:rsid w:val="007123A4"/>
    <w:rsid w:val="00712E87"/>
    <w:rsid w:val="007177DD"/>
    <w:rsid w:val="007225DD"/>
    <w:rsid w:val="00735304"/>
    <w:rsid w:val="00740A47"/>
    <w:rsid w:val="0074273D"/>
    <w:rsid w:val="007429BB"/>
    <w:rsid w:val="00745FBE"/>
    <w:rsid w:val="00747221"/>
    <w:rsid w:val="007512E3"/>
    <w:rsid w:val="00751C74"/>
    <w:rsid w:val="00751F8B"/>
    <w:rsid w:val="0076182B"/>
    <w:rsid w:val="0077027C"/>
    <w:rsid w:val="0077189C"/>
    <w:rsid w:val="00771F62"/>
    <w:rsid w:val="007731A8"/>
    <w:rsid w:val="00776644"/>
    <w:rsid w:val="00782265"/>
    <w:rsid w:val="007822A1"/>
    <w:rsid w:val="00782B83"/>
    <w:rsid w:val="0079203B"/>
    <w:rsid w:val="00793ED8"/>
    <w:rsid w:val="007A30F2"/>
    <w:rsid w:val="007B30F7"/>
    <w:rsid w:val="007B735F"/>
    <w:rsid w:val="007C213E"/>
    <w:rsid w:val="007C36DC"/>
    <w:rsid w:val="007C648F"/>
    <w:rsid w:val="007C7CEC"/>
    <w:rsid w:val="007D3C44"/>
    <w:rsid w:val="007D77CA"/>
    <w:rsid w:val="007D7B84"/>
    <w:rsid w:val="007E6062"/>
    <w:rsid w:val="007E64E9"/>
    <w:rsid w:val="007E6C18"/>
    <w:rsid w:val="007F668B"/>
    <w:rsid w:val="007F6B77"/>
    <w:rsid w:val="007F757D"/>
    <w:rsid w:val="00800EE4"/>
    <w:rsid w:val="00802EF4"/>
    <w:rsid w:val="00803C5F"/>
    <w:rsid w:val="00811E68"/>
    <w:rsid w:val="00813F96"/>
    <w:rsid w:val="00814477"/>
    <w:rsid w:val="00816938"/>
    <w:rsid w:val="00820B64"/>
    <w:rsid w:val="00822999"/>
    <w:rsid w:val="008230B7"/>
    <w:rsid w:val="0082425C"/>
    <w:rsid w:val="00827E37"/>
    <w:rsid w:val="0083041C"/>
    <w:rsid w:val="00831CC6"/>
    <w:rsid w:val="00831F37"/>
    <w:rsid w:val="0083549D"/>
    <w:rsid w:val="00846F0A"/>
    <w:rsid w:val="008477CA"/>
    <w:rsid w:val="00850A01"/>
    <w:rsid w:val="00850AC3"/>
    <w:rsid w:val="00852F46"/>
    <w:rsid w:val="0085640D"/>
    <w:rsid w:val="00857CED"/>
    <w:rsid w:val="00865902"/>
    <w:rsid w:val="00870B11"/>
    <w:rsid w:val="008717CA"/>
    <w:rsid w:val="00873669"/>
    <w:rsid w:val="008763ED"/>
    <w:rsid w:val="00894800"/>
    <w:rsid w:val="00897287"/>
    <w:rsid w:val="008A1D29"/>
    <w:rsid w:val="008A43B8"/>
    <w:rsid w:val="008A4BE9"/>
    <w:rsid w:val="008A4E13"/>
    <w:rsid w:val="008B01C6"/>
    <w:rsid w:val="008C4482"/>
    <w:rsid w:val="008D3908"/>
    <w:rsid w:val="008D5D27"/>
    <w:rsid w:val="008D7535"/>
    <w:rsid w:val="008F2742"/>
    <w:rsid w:val="008F6361"/>
    <w:rsid w:val="0090001C"/>
    <w:rsid w:val="0090140A"/>
    <w:rsid w:val="00901971"/>
    <w:rsid w:val="00902F6F"/>
    <w:rsid w:val="00904FF1"/>
    <w:rsid w:val="00912E88"/>
    <w:rsid w:val="00913B0E"/>
    <w:rsid w:val="00914A1E"/>
    <w:rsid w:val="00917E37"/>
    <w:rsid w:val="00926B19"/>
    <w:rsid w:val="0092750E"/>
    <w:rsid w:val="00931DF6"/>
    <w:rsid w:val="009330A9"/>
    <w:rsid w:val="00934722"/>
    <w:rsid w:val="00942461"/>
    <w:rsid w:val="00946BCF"/>
    <w:rsid w:val="00947F95"/>
    <w:rsid w:val="00952AB5"/>
    <w:rsid w:val="009602E8"/>
    <w:rsid w:val="00960325"/>
    <w:rsid w:val="009604E5"/>
    <w:rsid w:val="009670E5"/>
    <w:rsid w:val="009671B3"/>
    <w:rsid w:val="00967B57"/>
    <w:rsid w:val="0097698D"/>
    <w:rsid w:val="009778FA"/>
    <w:rsid w:val="009843E1"/>
    <w:rsid w:val="00985CEF"/>
    <w:rsid w:val="00987353"/>
    <w:rsid w:val="0099354D"/>
    <w:rsid w:val="009A3256"/>
    <w:rsid w:val="009A5172"/>
    <w:rsid w:val="009B09AD"/>
    <w:rsid w:val="009B269B"/>
    <w:rsid w:val="009B31EB"/>
    <w:rsid w:val="009B417A"/>
    <w:rsid w:val="009B4500"/>
    <w:rsid w:val="009C4CBA"/>
    <w:rsid w:val="009C777F"/>
    <w:rsid w:val="009D2468"/>
    <w:rsid w:val="009D522B"/>
    <w:rsid w:val="009E2F1E"/>
    <w:rsid w:val="009E6F92"/>
    <w:rsid w:val="009F0C7D"/>
    <w:rsid w:val="009F2961"/>
    <w:rsid w:val="00A13CA4"/>
    <w:rsid w:val="00A24AB6"/>
    <w:rsid w:val="00A24FD2"/>
    <w:rsid w:val="00A26BFB"/>
    <w:rsid w:val="00A27ACA"/>
    <w:rsid w:val="00A330AB"/>
    <w:rsid w:val="00A4467D"/>
    <w:rsid w:val="00A46512"/>
    <w:rsid w:val="00A52D3E"/>
    <w:rsid w:val="00A56D35"/>
    <w:rsid w:val="00A65553"/>
    <w:rsid w:val="00A66498"/>
    <w:rsid w:val="00A74AD8"/>
    <w:rsid w:val="00A75758"/>
    <w:rsid w:val="00A9137E"/>
    <w:rsid w:val="00A91A93"/>
    <w:rsid w:val="00A91F99"/>
    <w:rsid w:val="00A9212A"/>
    <w:rsid w:val="00A94C85"/>
    <w:rsid w:val="00A95566"/>
    <w:rsid w:val="00A95BA2"/>
    <w:rsid w:val="00AA0FFD"/>
    <w:rsid w:val="00AA3320"/>
    <w:rsid w:val="00AB5762"/>
    <w:rsid w:val="00AB6C6A"/>
    <w:rsid w:val="00AC2ABE"/>
    <w:rsid w:val="00AD2ABC"/>
    <w:rsid w:val="00AD5160"/>
    <w:rsid w:val="00AD5C07"/>
    <w:rsid w:val="00AE162C"/>
    <w:rsid w:val="00AF10C7"/>
    <w:rsid w:val="00B10046"/>
    <w:rsid w:val="00B1039F"/>
    <w:rsid w:val="00B13095"/>
    <w:rsid w:val="00B1363D"/>
    <w:rsid w:val="00B14005"/>
    <w:rsid w:val="00B14A32"/>
    <w:rsid w:val="00B211EF"/>
    <w:rsid w:val="00B25B37"/>
    <w:rsid w:val="00B2705E"/>
    <w:rsid w:val="00B271E9"/>
    <w:rsid w:val="00B30A6D"/>
    <w:rsid w:val="00B353AC"/>
    <w:rsid w:val="00B40CF9"/>
    <w:rsid w:val="00B42FD9"/>
    <w:rsid w:val="00B43133"/>
    <w:rsid w:val="00B505FF"/>
    <w:rsid w:val="00B508A7"/>
    <w:rsid w:val="00B51441"/>
    <w:rsid w:val="00B51D17"/>
    <w:rsid w:val="00B550FB"/>
    <w:rsid w:val="00B67F32"/>
    <w:rsid w:val="00B73CF1"/>
    <w:rsid w:val="00B75020"/>
    <w:rsid w:val="00B81E1B"/>
    <w:rsid w:val="00B82F65"/>
    <w:rsid w:val="00B84110"/>
    <w:rsid w:val="00B91F3D"/>
    <w:rsid w:val="00B94412"/>
    <w:rsid w:val="00BA2B6F"/>
    <w:rsid w:val="00BA669F"/>
    <w:rsid w:val="00BB1D3D"/>
    <w:rsid w:val="00BB20F7"/>
    <w:rsid w:val="00BB4BE3"/>
    <w:rsid w:val="00BB4D27"/>
    <w:rsid w:val="00BB50AE"/>
    <w:rsid w:val="00BB55CB"/>
    <w:rsid w:val="00BC2021"/>
    <w:rsid w:val="00BC5D6C"/>
    <w:rsid w:val="00BD0630"/>
    <w:rsid w:val="00BE12C3"/>
    <w:rsid w:val="00BE50FE"/>
    <w:rsid w:val="00BF382B"/>
    <w:rsid w:val="00BF4DD8"/>
    <w:rsid w:val="00BF625A"/>
    <w:rsid w:val="00BF6305"/>
    <w:rsid w:val="00BF7B6C"/>
    <w:rsid w:val="00BF7F16"/>
    <w:rsid w:val="00C00329"/>
    <w:rsid w:val="00C031A3"/>
    <w:rsid w:val="00C057C3"/>
    <w:rsid w:val="00C0636A"/>
    <w:rsid w:val="00C12B86"/>
    <w:rsid w:val="00C16498"/>
    <w:rsid w:val="00C238FA"/>
    <w:rsid w:val="00C27A41"/>
    <w:rsid w:val="00C30688"/>
    <w:rsid w:val="00C30971"/>
    <w:rsid w:val="00C30B7C"/>
    <w:rsid w:val="00C30CF1"/>
    <w:rsid w:val="00C3121A"/>
    <w:rsid w:val="00C32432"/>
    <w:rsid w:val="00C36E39"/>
    <w:rsid w:val="00C37C08"/>
    <w:rsid w:val="00C41B2B"/>
    <w:rsid w:val="00C46EC4"/>
    <w:rsid w:val="00C474BC"/>
    <w:rsid w:val="00C47C5A"/>
    <w:rsid w:val="00C50A78"/>
    <w:rsid w:val="00C5306A"/>
    <w:rsid w:val="00C616B3"/>
    <w:rsid w:val="00C74642"/>
    <w:rsid w:val="00C76A4B"/>
    <w:rsid w:val="00C80190"/>
    <w:rsid w:val="00C82022"/>
    <w:rsid w:val="00C83EF4"/>
    <w:rsid w:val="00C96715"/>
    <w:rsid w:val="00C97400"/>
    <w:rsid w:val="00CA033F"/>
    <w:rsid w:val="00CA28C0"/>
    <w:rsid w:val="00CA29EF"/>
    <w:rsid w:val="00CA340A"/>
    <w:rsid w:val="00CA351D"/>
    <w:rsid w:val="00CA6433"/>
    <w:rsid w:val="00CB1B70"/>
    <w:rsid w:val="00CB60C3"/>
    <w:rsid w:val="00CC27D0"/>
    <w:rsid w:val="00CC3553"/>
    <w:rsid w:val="00CC44C3"/>
    <w:rsid w:val="00CC6D70"/>
    <w:rsid w:val="00CC6F77"/>
    <w:rsid w:val="00CD21E9"/>
    <w:rsid w:val="00CD31AE"/>
    <w:rsid w:val="00CD7898"/>
    <w:rsid w:val="00CE7465"/>
    <w:rsid w:val="00D021AD"/>
    <w:rsid w:val="00D050A9"/>
    <w:rsid w:val="00D054DA"/>
    <w:rsid w:val="00D06AFA"/>
    <w:rsid w:val="00D06BE4"/>
    <w:rsid w:val="00D076E3"/>
    <w:rsid w:val="00D13B93"/>
    <w:rsid w:val="00D14287"/>
    <w:rsid w:val="00D21862"/>
    <w:rsid w:val="00D226E9"/>
    <w:rsid w:val="00D26889"/>
    <w:rsid w:val="00D30EA8"/>
    <w:rsid w:val="00D33F9F"/>
    <w:rsid w:val="00D359F9"/>
    <w:rsid w:val="00D37305"/>
    <w:rsid w:val="00D37AE1"/>
    <w:rsid w:val="00D422E0"/>
    <w:rsid w:val="00D504CA"/>
    <w:rsid w:val="00D54265"/>
    <w:rsid w:val="00D576C3"/>
    <w:rsid w:val="00D608DC"/>
    <w:rsid w:val="00D60E64"/>
    <w:rsid w:val="00D616A0"/>
    <w:rsid w:val="00D64398"/>
    <w:rsid w:val="00D671F0"/>
    <w:rsid w:val="00D73C5A"/>
    <w:rsid w:val="00D761E3"/>
    <w:rsid w:val="00D81C11"/>
    <w:rsid w:val="00D83F45"/>
    <w:rsid w:val="00D86CD1"/>
    <w:rsid w:val="00D92B25"/>
    <w:rsid w:val="00D9467C"/>
    <w:rsid w:val="00D950EB"/>
    <w:rsid w:val="00DA02A2"/>
    <w:rsid w:val="00DA1598"/>
    <w:rsid w:val="00DA1822"/>
    <w:rsid w:val="00DA711A"/>
    <w:rsid w:val="00DB105D"/>
    <w:rsid w:val="00DB13AD"/>
    <w:rsid w:val="00DB5147"/>
    <w:rsid w:val="00DB71D1"/>
    <w:rsid w:val="00DC6363"/>
    <w:rsid w:val="00DD5269"/>
    <w:rsid w:val="00DE01D1"/>
    <w:rsid w:val="00DE7C27"/>
    <w:rsid w:val="00DF1CC3"/>
    <w:rsid w:val="00E0192A"/>
    <w:rsid w:val="00E031E7"/>
    <w:rsid w:val="00E21988"/>
    <w:rsid w:val="00E24C9E"/>
    <w:rsid w:val="00E24CBD"/>
    <w:rsid w:val="00E301A7"/>
    <w:rsid w:val="00E33397"/>
    <w:rsid w:val="00E45E60"/>
    <w:rsid w:val="00E4680C"/>
    <w:rsid w:val="00E52D56"/>
    <w:rsid w:val="00E567AD"/>
    <w:rsid w:val="00E672B7"/>
    <w:rsid w:val="00E67FE3"/>
    <w:rsid w:val="00E70EFF"/>
    <w:rsid w:val="00E71A0C"/>
    <w:rsid w:val="00E72154"/>
    <w:rsid w:val="00E73029"/>
    <w:rsid w:val="00E7322E"/>
    <w:rsid w:val="00E769BB"/>
    <w:rsid w:val="00E772F6"/>
    <w:rsid w:val="00E80E10"/>
    <w:rsid w:val="00EA0044"/>
    <w:rsid w:val="00EA0F6D"/>
    <w:rsid w:val="00EA3C2F"/>
    <w:rsid w:val="00EA3EC2"/>
    <w:rsid w:val="00EA5015"/>
    <w:rsid w:val="00EA6428"/>
    <w:rsid w:val="00EA7C9D"/>
    <w:rsid w:val="00EC2A71"/>
    <w:rsid w:val="00EC5DEC"/>
    <w:rsid w:val="00EC62FF"/>
    <w:rsid w:val="00ED072B"/>
    <w:rsid w:val="00ED2A36"/>
    <w:rsid w:val="00EE2F5D"/>
    <w:rsid w:val="00EE4630"/>
    <w:rsid w:val="00EE5A16"/>
    <w:rsid w:val="00EE780D"/>
    <w:rsid w:val="00EE7B42"/>
    <w:rsid w:val="00F20EB5"/>
    <w:rsid w:val="00F23316"/>
    <w:rsid w:val="00F272BD"/>
    <w:rsid w:val="00F36990"/>
    <w:rsid w:val="00F37E2D"/>
    <w:rsid w:val="00F5070F"/>
    <w:rsid w:val="00F53956"/>
    <w:rsid w:val="00F54C0A"/>
    <w:rsid w:val="00F6354C"/>
    <w:rsid w:val="00F663C4"/>
    <w:rsid w:val="00F710C9"/>
    <w:rsid w:val="00F860CB"/>
    <w:rsid w:val="00F869CD"/>
    <w:rsid w:val="00F91A16"/>
    <w:rsid w:val="00F9304F"/>
    <w:rsid w:val="00F93146"/>
    <w:rsid w:val="00F940A4"/>
    <w:rsid w:val="00F9445C"/>
    <w:rsid w:val="00F94B43"/>
    <w:rsid w:val="00FA1493"/>
    <w:rsid w:val="00FA60E6"/>
    <w:rsid w:val="00FA6423"/>
    <w:rsid w:val="00FB37BF"/>
    <w:rsid w:val="00FC09AA"/>
    <w:rsid w:val="00FC52D9"/>
    <w:rsid w:val="00FC5C1C"/>
    <w:rsid w:val="00FD43A4"/>
    <w:rsid w:val="00FD7384"/>
    <w:rsid w:val="00FE089A"/>
    <w:rsid w:val="00FE1039"/>
    <w:rsid w:val="00FE2D29"/>
    <w:rsid w:val="00FE36DB"/>
    <w:rsid w:val="00FE6BCD"/>
    <w:rsid w:val="00FE78D9"/>
    <w:rsid w:val="00FF4563"/>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CD0F"/>
  <w15:docId w15:val="{AD84F25F-FEFA-48F4-A200-266D6B4B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A6"/>
    <w:pPr>
      <w:spacing w:before="60" w:after="0" w:line="240" w:lineRule="auto"/>
      <w:jc w:val="both"/>
    </w:pPr>
    <w:rPr>
      <w:rFonts w:eastAsia="Times New Roman" w:cs="Times New Roman"/>
      <w:color w:val="000000"/>
    </w:rPr>
  </w:style>
  <w:style w:type="paragraph" w:styleId="Heading1">
    <w:name w:val="heading 1"/>
    <w:aliases w:val="Heading 1-centrer"/>
    <w:basedOn w:val="Normal"/>
    <w:next w:val="Normal"/>
    <w:link w:val="Heading1Char"/>
    <w:uiPriority w:val="9"/>
    <w:qFormat/>
    <w:rsid w:val="00CB1B70"/>
    <w:pPr>
      <w:keepNext/>
      <w:keepLines/>
      <w:tabs>
        <w:tab w:val="left" w:pos="4008"/>
      </w:tabs>
      <w:spacing w:after="240"/>
      <w:outlineLvl w:val="0"/>
    </w:pPr>
    <w:rPr>
      <w:rFonts w:eastAsiaTheme="majorEastAsia" w:cstheme="majorBidi"/>
      <w:b/>
      <w:spacing w:val="-6"/>
      <w:sz w:val="32"/>
    </w:rPr>
  </w:style>
  <w:style w:type="paragraph" w:styleId="Heading2">
    <w:name w:val="heading 2"/>
    <w:aliases w:val="Heading 2-left"/>
    <w:basedOn w:val="Normal"/>
    <w:next w:val="Normal"/>
    <w:link w:val="Heading2Char"/>
    <w:uiPriority w:val="9"/>
    <w:unhideWhenUsed/>
    <w:qFormat/>
    <w:rsid w:val="00496775"/>
    <w:pPr>
      <w:keepNext/>
      <w:spacing w:after="60"/>
      <w:ind w:firstLine="720"/>
      <w:outlineLvl w:val="1"/>
    </w:pPr>
    <w:rPr>
      <w:b/>
    </w:rPr>
  </w:style>
  <w:style w:type="paragraph" w:styleId="Heading3">
    <w:name w:val="heading 3"/>
    <w:aliases w:val="Heading 3.para"/>
    <w:basedOn w:val="Normal"/>
    <w:next w:val="Normal"/>
    <w:link w:val="Heading3Char"/>
    <w:uiPriority w:val="9"/>
    <w:unhideWhenUsed/>
    <w:qFormat/>
    <w:rsid w:val="003C23D3"/>
    <w:pPr>
      <w:keepNext/>
      <w:keepLines/>
      <w:spacing w:after="60"/>
      <w:ind w:firstLine="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96775"/>
    <w:pPr>
      <w:keepNext/>
      <w:keepLines/>
      <w:spacing w:after="60"/>
      <w:ind w:firstLine="72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3C23D3"/>
    <w:pPr>
      <w:keepNext/>
      <w:keepLines/>
      <w:spacing w:after="60"/>
      <w:ind w:firstLine="720"/>
      <w:contextualSpacing/>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EF4"/>
    <w:pPr>
      <w:tabs>
        <w:tab w:val="center" w:pos="4680"/>
        <w:tab w:val="right" w:pos="9360"/>
      </w:tabs>
    </w:pPr>
  </w:style>
  <w:style w:type="character" w:customStyle="1" w:styleId="HeaderChar">
    <w:name w:val="Header Char"/>
    <w:basedOn w:val="DefaultParagraphFont"/>
    <w:link w:val="Header"/>
    <w:uiPriority w:val="99"/>
    <w:rsid w:val="00802EF4"/>
  </w:style>
  <w:style w:type="paragraph" w:styleId="Footer">
    <w:name w:val="footer"/>
    <w:basedOn w:val="Normal"/>
    <w:link w:val="FooterChar"/>
    <w:uiPriority w:val="99"/>
    <w:unhideWhenUsed/>
    <w:rsid w:val="00802EF4"/>
    <w:pPr>
      <w:tabs>
        <w:tab w:val="center" w:pos="4680"/>
        <w:tab w:val="right" w:pos="9360"/>
      </w:tabs>
    </w:pPr>
  </w:style>
  <w:style w:type="character" w:customStyle="1" w:styleId="FooterChar">
    <w:name w:val="Footer Char"/>
    <w:basedOn w:val="DefaultParagraphFont"/>
    <w:link w:val="Footer"/>
    <w:uiPriority w:val="99"/>
    <w:rsid w:val="00802EF4"/>
  </w:style>
  <w:style w:type="character" w:customStyle="1" w:styleId="Heading1Char">
    <w:name w:val="Heading 1 Char"/>
    <w:aliases w:val="Heading 1-centrer Char"/>
    <w:basedOn w:val="DefaultParagraphFont"/>
    <w:link w:val="Heading1"/>
    <w:uiPriority w:val="9"/>
    <w:rsid w:val="00CB1B70"/>
    <w:rPr>
      <w:rFonts w:eastAsiaTheme="majorEastAsia" w:cstheme="majorBidi"/>
      <w:b/>
      <w:color w:val="0D0D0D" w:themeColor="text1" w:themeTint="F2"/>
      <w:spacing w:val="-6"/>
      <w:sz w:val="32"/>
      <w:szCs w:val="28"/>
    </w:rPr>
  </w:style>
  <w:style w:type="character" w:customStyle="1" w:styleId="Heading2Char">
    <w:name w:val="Heading 2 Char"/>
    <w:aliases w:val="Heading 2-left Char"/>
    <w:basedOn w:val="DefaultParagraphFont"/>
    <w:link w:val="Heading2"/>
    <w:uiPriority w:val="9"/>
    <w:rsid w:val="00496775"/>
    <w:rPr>
      <w:rFonts w:cs="Times New Roman"/>
      <w:b/>
      <w:color w:val="0D0D0D" w:themeColor="text1" w:themeTint="F2"/>
    </w:rPr>
  </w:style>
  <w:style w:type="paragraph" w:styleId="NormalWeb">
    <w:name w:val="Normal (Web)"/>
    <w:basedOn w:val="Normal"/>
    <w:uiPriority w:val="99"/>
    <w:unhideWhenUsed/>
    <w:rsid w:val="003C23D3"/>
    <w:pPr>
      <w:spacing w:before="100" w:beforeAutospacing="1" w:after="100" w:afterAutospacing="1"/>
    </w:pPr>
  </w:style>
  <w:style w:type="table" w:styleId="TableGrid">
    <w:name w:val="Table Grid"/>
    <w:basedOn w:val="TableNormal"/>
    <w:uiPriority w:val="39"/>
    <w:rsid w:val="003C23D3"/>
    <w:pPr>
      <w:spacing w:after="0" w:line="240" w:lineRule="auto"/>
    </w:pPr>
    <w:rPr>
      <w:color w:val="0D0D0D" w:themeColor="text1" w:themeTint="F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23D3"/>
    <w:pPr>
      <w:widowControl w:val="0"/>
      <w:autoSpaceDE w:val="0"/>
      <w:autoSpaceDN w:val="0"/>
      <w:ind w:firstLine="720"/>
    </w:pPr>
    <w:rPr>
      <w:szCs w:val="23"/>
      <w:lang w:val="vi"/>
    </w:rPr>
  </w:style>
  <w:style w:type="character" w:customStyle="1" w:styleId="BodyTextChar">
    <w:name w:val="Body Text Char"/>
    <w:basedOn w:val="DefaultParagraphFont"/>
    <w:link w:val="BodyText"/>
    <w:uiPriority w:val="1"/>
    <w:rsid w:val="003C23D3"/>
    <w:rPr>
      <w:rFonts w:eastAsia="Times New Roman" w:cs="Times New Roman"/>
      <w:color w:val="0D0D0D" w:themeColor="text1" w:themeTint="F2"/>
      <w:szCs w:val="23"/>
      <w:lang w:val="vi"/>
    </w:rPr>
  </w:style>
  <w:style w:type="table" w:customStyle="1" w:styleId="TableGrid11">
    <w:name w:val="Table Grid11"/>
    <w:basedOn w:val="TableNormal"/>
    <w:next w:val="TableGrid"/>
    <w:uiPriority w:val="59"/>
    <w:rsid w:val="003C23D3"/>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para Char"/>
    <w:basedOn w:val="DefaultParagraphFont"/>
    <w:link w:val="Heading3"/>
    <w:uiPriority w:val="9"/>
    <w:rsid w:val="003C23D3"/>
    <w:rPr>
      <w:rFonts w:eastAsiaTheme="majorEastAsia" w:cstheme="majorBidi"/>
      <w:b/>
      <w:color w:val="0D0D0D" w:themeColor="text1" w:themeTint="F2"/>
      <w:szCs w:val="24"/>
      <w:lang w:val="vi-VN"/>
    </w:rPr>
  </w:style>
  <w:style w:type="character" w:customStyle="1" w:styleId="Heading4Char">
    <w:name w:val="Heading 4 Char"/>
    <w:basedOn w:val="DefaultParagraphFont"/>
    <w:link w:val="Heading4"/>
    <w:uiPriority w:val="9"/>
    <w:rsid w:val="00496775"/>
    <w:rPr>
      <w:rFonts w:eastAsiaTheme="majorEastAsia" w:cstheme="majorBidi"/>
      <w:b/>
      <w:i/>
      <w:iCs/>
      <w:color w:val="0D0D0D" w:themeColor="text1" w:themeTint="F2"/>
      <w:szCs w:val="28"/>
      <w:lang w:val="vi-VN"/>
    </w:rPr>
  </w:style>
  <w:style w:type="character" w:customStyle="1" w:styleId="Heading5Char">
    <w:name w:val="Heading 5 Char"/>
    <w:basedOn w:val="DefaultParagraphFont"/>
    <w:link w:val="Heading5"/>
    <w:uiPriority w:val="9"/>
    <w:semiHidden/>
    <w:rsid w:val="003C23D3"/>
    <w:rPr>
      <w:rFonts w:eastAsiaTheme="majorEastAsia" w:cstheme="majorBidi"/>
      <w:i/>
      <w:color w:val="0D0D0D" w:themeColor="text1" w:themeTint="F2"/>
      <w:szCs w:val="28"/>
      <w:lang w:val="vi-VN"/>
    </w:rPr>
  </w:style>
  <w:style w:type="paragraph" w:styleId="Subtitle">
    <w:name w:val="Subtitle"/>
    <w:basedOn w:val="Normal"/>
    <w:next w:val="Normal"/>
    <w:link w:val="SubtitleChar"/>
    <w:autoRedefine/>
    <w:uiPriority w:val="11"/>
    <w:rsid w:val="003C23D3"/>
    <w:pPr>
      <w:numPr>
        <w:ilvl w:val="1"/>
      </w:numPr>
      <w:contextualSpacing/>
    </w:pPr>
    <w:rPr>
      <w:rFonts w:eastAsiaTheme="minorEastAsia"/>
      <w:spacing w:val="15"/>
      <w:sz w:val="26"/>
    </w:rPr>
  </w:style>
  <w:style w:type="character" w:customStyle="1" w:styleId="SubtitleChar">
    <w:name w:val="Subtitle Char"/>
    <w:basedOn w:val="DefaultParagraphFont"/>
    <w:link w:val="Subtitle"/>
    <w:uiPriority w:val="11"/>
    <w:rsid w:val="003C23D3"/>
    <w:rPr>
      <w:rFonts w:eastAsiaTheme="minorEastAsia"/>
      <w:color w:val="0D0D0D" w:themeColor="text1" w:themeTint="F2"/>
      <w:spacing w:val="15"/>
      <w:sz w:val="26"/>
      <w:lang w:val="vi-VN"/>
    </w:rPr>
  </w:style>
  <w:style w:type="character" w:styleId="SubtleEmphasis">
    <w:name w:val="Subtle Emphasis"/>
    <w:basedOn w:val="DefaultParagraphFont"/>
    <w:uiPriority w:val="19"/>
    <w:qFormat/>
    <w:rsid w:val="003C23D3"/>
    <w:rPr>
      <w:rFonts w:ascii="Times New Roman" w:hAnsi="Times New Roman"/>
      <w:b/>
      <w:i/>
      <w:iCs/>
      <w:color w:val="0D0D0D" w:themeColor="text1" w:themeTint="F2"/>
      <w:sz w:val="28"/>
    </w:rPr>
  </w:style>
  <w:style w:type="paragraph" w:styleId="NoSpacing">
    <w:name w:val="No Spacing"/>
    <w:aliases w:val="No Spacing.bold"/>
    <w:uiPriority w:val="1"/>
    <w:qFormat/>
    <w:rsid w:val="00CB1B70"/>
    <w:pPr>
      <w:spacing w:after="0" w:line="240" w:lineRule="auto"/>
      <w:contextualSpacing/>
      <w:jc w:val="both"/>
    </w:pPr>
    <w:rPr>
      <w:b/>
      <w:color w:val="0D0D0D" w:themeColor="text1" w:themeTint="F2"/>
      <w:szCs w:val="28"/>
      <w:lang w:val="vi-VN"/>
    </w:rPr>
  </w:style>
  <w:style w:type="character" w:styleId="Emphasis">
    <w:name w:val="Emphasis"/>
    <w:basedOn w:val="DefaultParagraphFont"/>
    <w:uiPriority w:val="20"/>
    <w:qFormat/>
    <w:rsid w:val="003C23D3"/>
    <w:rPr>
      <w:rFonts w:ascii="Times New Roman" w:hAnsi="Times New Roman"/>
      <w:b/>
      <w:i/>
      <w:iCs/>
      <w:sz w:val="28"/>
    </w:rPr>
  </w:style>
  <w:style w:type="character" w:styleId="IntenseEmphasis">
    <w:name w:val="Intense Emphasis"/>
    <w:basedOn w:val="DefaultParagraphFont"/>
    <w:uiPriority w:val="21"/>
    <w:qFormat/>
    <w:rsid w:val="003C23D3"/>
    <w:rPr>
      <w:rFonts w:ascii="Times New Roman" w:hAnsi="Times New Roman"/>
      <w:i/>
      <w:iCs/>
      <w:color w:val="0D0D0D" w:themeColor="text1" w:themeTint="F2"/>
      <w:sz w:val="28"/>
    </w:rPr>
  </w:style>
  <w:style w:type="character" w:styleId="Strong">
    <w:name w:val="Strong"/>
    <w:basedOn w:val="DefaultParagraphFont"/>
    <w:uiPriority w:val="22"/>
    <w:qFormat/>
    <w:rsid w:val="003C23D3"/>
    <w:rPr>
      <w:rFonts w:ascii="Times New Roman" w:hAnsi="Times New Roman"/>
      <w:b/>
      <w:bCs/>
      <w:sz w:val="28"/>
    </w:rPr>
  </w:style>
  <w:style w:type="paragraph" w:styleId="ListParagraph">
    <w:name w:val="List Paragraph"/>
    <w:aliases w:val="head 2,Bullet List,FooterText,List with no spacing,HEAD 3,Table bullet,List A,bullet,List Paragraph 1,List Paragraph-rfp content,bullet 1,Norm,abc,Đoạn của Danh sách,List Paragraph11,Nga 3,List Paragraph111,List Paragraph2,List Paragraph1"/>
    <w:basedOn w:val="Normal"/>
    <w:link w:val="ListParagraphChar"/>
    <w:uiPriority w:val="34"/>
    <w:qFormat/>
    <w:rsid w:val="003C23D3"/>
    <w:pPr>
      <w:ind w:left="1440" w:hanging="720"/>
      <w:contextualSpacing/>
    </w:pPr>
  </w:style>
  <w:style w:type="paragraph" w:customStyle="1" w:styleId="table14cent">
    <w:name w:val="table14.cent"/>
    <w:basedOn w:val="Normal"/>
    <w:link w:val="table14centChar"/>
    <w:qFormat/>
    <w:rsid w:val="00CB1B70"/>
    <w:pPr>
      <w:contextualSpacing/>
      <w:jc w:val="center"/>
    </w:pPr>
    <w:rPr>
      <w:b/>
    </w:rPr>
  </w:style>
  <w:style w:type="paragraph" w:customStyle="1" w:styleId="table13">
    <w:name w:val="table13"/>
    <w:basedOn w:val="Normal"/>
    <w:link w:val="table13Char"/>
    <w:qFormat/>
    <w:rsid w:val="00CB1B70"/>
    <w:rPr>
      <w:sz w:val="26"/>
    </w:rPr>
  </w:style>
  <w:style w:type="character" w:customStyle="1" w:styleId="table14centChar">
    <w:name w:val="table14.cent Char"/>
    <w:basedOn w:val="DefaultParagraphFont"/>
    <w:link w:val="table14cent"/>
    <w:rsid w:val="00CB1B70"/>
    <w:rPr>
      <w:b/>
      <w:color w:val="0D0D0D" w:themeColor="text1" w:themeTint="F2"/>
      <w:szCs w:val="28"/>
      <w:lang w:val="vi-VN"/>
    </w:rPr>
  </w:style>
  <w:style w:type="character" w:customStyle="1" w:styleId="table13Char">
    <w:name w:val="table13 Char"/>
    <w:basedOn w:val="DefaultParagraphFont"/>
    <w:link w:val="table13"/>
    <w:rsid w:val="00CB1B70"/>
    <w:rPr>
      <w:color w:val="0D0D0D" w:themeColor="text1" w:themeTint="F2"/>
      <w:sz w:val="26"/>
      <w:szCs w:val="28"/>
      <w:lang w:val="vi-VN"/>
    </w:rPr>
  </w:style>
  <w:style w:type="paragraph" w:styleId="TOC1">
    <w:name w:val="toc 1"/>
    <w:basedOn w:val="Normal"/>
    <w:uiPriority w:val="1"/>
    <w:rsid w:val="009604E5"/>
    <w:pPr>
      <w:widowControl w:val="0"/>
      <w:autoSpaceDE w:val="0"/>
      <w:autoSpaceDN w:val="0"/>
      <w:spacing w:before="70"/>
      <w:ind w:left="219"/>
      <w:jc w:val="left"/>
    </w:pPr>
    <w:rPr>
      <w:color w:val="auto"/>
      <w:sz w:val="21"/>
      <w:szCs w:val="21"/>
      <w:lang w:bidi="en-US"/>
    </w:rPr>
  </w:style>
  <w:style w:type="paragraph" w:styleId="TOC2">
    <w:name w:val="toc 2"/>
    <w:basedOn w:val="Normal"/>
    <w:uiPriority w:val="1"/>
    <w:rsid w:val="009604E5"/>
    <w:pPr>
      <w:widowControl w:val="0"/>
      <w:autoSpaceDE w:val="0"/>
      <w:autoSpaceDN w:val="0"/>
      <w:spacing w:before="71"/>
      <w:ind w:left="220"/>
      <w:jc w:val="left"/>
    </w:pPr>
    <w:rPr>
      <w:color w:val="auto"/>
      <w:sz w:val="21"/>
      <w:szCs w:val="21"/>
      <w:lang w:bidi="en-US"/>
    </w:rPr>
  </w:style>
  <w:style w:type="paragraph" w:styleId="TOC3">
    <w:name w:val="toc 3"/>
    <w:basedOn w:val="Normal"/>
    <w:uiPriority w:val="1"/>
    <w:rsid w:val="009604E5"/>
    <w:pPr>
      <w:widowControl w:val="0"/>
      <w:autoSpaceDE w:val="0"/>
      <w:autoSpaceDN w:val="0"/>
      <w:spacing w:before="70"/>
      <w:ind w:left="640"/>
      <w:jc w:val="left"/>
    </w:pPr>
    <w:rPr>
      <w:color w:val="auto"/>
      <w:sz w:val="21"/>
      <w:szCs w:val="21"/>
      <w:lang w:bidi="en-US"/>
    </w:rPr>
  </w:style>
  <w:style w:type="paragraph" w:customStyle="1" w:styleId="TableParagraph">
    <w:name w:val="Table Paragraph"/>
    <w:basedOn w:val="Normal"/>
    <w:autoRedefine/>
    <w:uiPriority w:val="1"/>
    <w:qFormat/>
    <w:rsid w:val="000F49DE"/>
    <w:pPr>
      <w:widowControl w:val="0"/>
      <w:autoSpaceDE w:val="0"/>
      <w:autoSpaceDN w:val="0"/>
      <w:spacing w:line="221" w:lineRule="exact"/>
      <w:ind w:left="107"/>
      <w:jc w:val="left"/>
    </w:pPr>
    <w:rPr>
      <w:color w:val="auto"/>
      <w:sz w:val="24"/>
      <w:lang w:bidi="en-US"/>
    </w:rPr>
  </w:style>
  <w:style w:type="paragraph" w:styleId="FootnoteText">
    <w:name w:val="footnote text"/>
    <w:basedOn w:val="Normal"/>
    <w:link w:val="FootnoteTextChar"/>
    <w:semiHidden/>
    <w:rsid w:val="000F49DE"/>
  </w:style>
  <w:style w:type="character" w:customStyle="1" w:styleId="FootnoteTextChar">
    <w:name w:val="Footnote Text Char"/>
    <w:basedOn w:val="DefaultParagraphFont"/>
    <w:link w:val="FootnoteText"/>
    <w:semiHidden/>
    <w:rsid w:val="000F49DE"/>
    <w:rPr>
      <w:rFonts w:eastAsia="Times New Roman" w:cs="Times New Roman"/>
      <w:color w:val="000000"/>
    </w:rPr>
  </w:style>
  <w:style w:type="character" w:styleId="FootnoteReference">
    <w:name w:val="footnote reference"/>
    <w:semiHidden/>
    <w:rsid w:val="000F49DE"/>
    <w:rPr>
      <w:vertAlign w:val="superscript"/>
    </w:rPr>
  </w:style>
  <w:style w:type="character" w:customStyle="1" w:styleId="ListParagraphChar">
    <w:name w:val="List Paragraph Char"/>
    <w:aliases w:val="head 2 Char,Bullet List Char,FooterText Char,List with no spacing Char,HEAD 3 Char,Table bullet Char,List A Char,bullet Char,List Paragraph 1 Char,List Paragraph-rfp content Char,bullet 1 Char,Norm Char,abc Char,List Paragraph11 Char"/>
    <w:link w:val="ListParagraph"/>
    <w:uiPriority w:val="34"/>
    <w:qFormat/>
    <w:rsid w:val="000F49DE"/>
    <w:rPr>
      <w:color w:val="0D0D0D" w:themeColor="text1" w:themeTint="F2"/>
      <w:szCs w:val="28"/>
      <w:lang w:val="vi-VN"/>
    </w:rPr>
  </w:style>
  <w:style w:type="paragraph" w:customStyle="1" w:styleId="202">
    <w:name w:val="202"/>
    <w:basedOn w:val="Normal"/>
    <w:autoRedefine/>
    <w:rsid w:val="000F49DE"/>
    <w:pPr>
      <w:spacing w:before="40"/>
    </w:pPr>
    <w:rPr>
      <w:rFonts w:eastAsiaTheme="minorHAnsi"/>
      <w:sz w:val="24"/>
    </w:rPr>
  </w:style>
  <w:style w:type="character" w:customStyle="1" w:styleId="Other">
    <w:name w:val="Other_"/>
    <w:basedOn w:val="DefaultParagraphFont"/>
    <w:link w:val="Other0"/>
    <w:rsid w:val="000F49DE"/>
  </w:style>
  <w:style w:type="paragraph" w:customStyle="1" w:styleId="Other0">
    <w:name w:val="Other"/>
    <w:basedOn w:val="Normal"/>
    <w:link w:val="Other"/>
    <w:rsid w:val="000F49DE"/>
    <w:pPr>
      <w:widowControl w:val="0"/>
      <w:spacing w:before="0"/>
      <w:jc w:val="left"/>
    </w:pPr>
    <w:rPr>
      <w:rFonts w:eastAsiaTheme="minorHAnsi" w:cstheme="minorBidi"/>
      <w:color w:val="auto"/>
    </w:rPr>
  </w:style>
  <w:style w:type="paragraph" w:styleId="BalloonText">
    <w:name w:val="Balloon Text"/>
    <w:basedOn w:val="Normal"/>
    <w:link w:val="BalloonTextChar"/>
    <w:uiPriority w:val="99"/>
    <w:semiHidden/>
    <w:unhideWhenUsed/>
    <w:rsid w:val="00BF62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5A"/>
    <w:rPr>
      <w:rFonts w:ascii="Tahoma" w:eastAsia="Times New Roman" w:hAnsi="Tahoma" w:cs="Tahoma"/>
      <w:color w:val="000000"/>
      <w:sz w:val="16"/>
      <w:szCs w:val="16"/>
    </w:rPr>
  </w:style>
  <w:style w:type="paragraph" w:styleId="BodyTextIndent3">
    <w:name w:val="Body Text Indent 3"/>
    <w:basedOn w:val="Normal"/>
    <w:link w:val="BodyTextIndent3Char"/>
    <w:uiPriority w:val="99"/>
    <w:semiHidden/>
    <w:unhideWhenUsed/>
    <w:rsid w:val="00C057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57C3"/>
    <w:rPr>
      <w:rFonts w:eastAsia="Times New Roman" w:cs="Times New Roman"/>
      <w:color w:val="000000"/>
      <w:sz w:val="16"/>
      <w:szCs w:val="16"/>
    </w:rPr>
  </w:style>
  <w:style w:type="character" w:customStyle="1" w:styleId="fontstyle01">
    <w:name w:val="fontstyle01"/>
    <w:basedOn w:val="DefaultParagraphFont"/>
    <w:rsid w:val="00D83F45"/>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D83F45"/>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D83F45"/>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D83F45"/>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0C54B1"/>
    <w:rPr>
      <w:color w:val="0563C1" w:themeColor="hyperlink"/>
      <w:u w:val="single"/>
    </w:rPr>
  </w:style>
  <w:style w:type="character" w:customStyle="1" w:styleId="fontstyle51">
    <w:name w:val="fontstyle51"/>
    <w:basedOn w:val="DefaultParagraphFont"/>
    <w:rsid w:val="00520814"/>
    <w:rPr>
      <w:rFonts w:ascii="Times New Roman" w:hAnsi="Times New Roman" w:cs="Times New 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7836">
      <w:bodyDiv w:val="1"/>
      <w:marLeft w:val="0"/>
      <w:marRight w:val="0"/>
      <w:marTop w:val="0"/>
      <w:marBottom w:val="0"/>
      <w:divBdr>
        <w:top w:val="none" w:sz="0" w:space="0" w:color="auto"/>
        <w:left w:val="none" w:sz="0" w:space="0" w:color="auto"/>
        <w:bottom w:val="none" w:sz="0" w:space="0" w:color="auto"/>
        <w:right w:val="none" w:sz="0" w:space="0" w:color="auto"/>
      </w:divBdr>
    </w:div>
    <w:div w:id="205338487">
      <w:bodyDiv w:val="1"/>
      <w:marLeft w:val="0"/>
      <w:marRight w:val="0"/>
      <w:marTop w:val="0"/>
      <w:marBottom w:val="0"/>
      <w:divBdr>
        <w:top w:val="none" w:sz="0" w:space="0" w:color="auto"/>
        <w:left w:val="none" w:sz="0" w:space="0" w:color="auto"/>
        <w:bottom w:val="none" w:sz="0" w:space="0" w:color="auto"/>
        <w:right w:val="none" w:sz="0" w:space="0" w:color="auto"/>
      </w:divBdr>
    </w:div>
    <w:div w:id="271206834">
      <w:bodyDiv w:val="1"/>
      <w:marLeft w:val="0"/>
      <w:marRight w:val="0"/>
      <w:marTop w:val="0"/>
      <w:marBottom w:val="0"/>
      <w:divBdr>
        <w:top w:val="none" w:sz="0" w:space="0" w:color="auto"/>
        <w:left w:val="none" w:sz="0" w:space="0" w:color="auto"/>
        <w:bottom w:val="none" w:sz="0" w:space="0" w:color="auto"/>
        <w:right w:val="none" w:sz="0" w:space="0" w:color="auto"/>
      </w:divBdr>
    </w:div>
    <w:div w:id="532420541">
      <w:bodyDiv w:val="1"/>
      <w:marLeft w:val="0"/>
      <w:marRight w:val="0"/>
      <w:marTop w:val="0"/>
      <w:marBottom w:val="0"/>
      <w:divBdr>
        <w:top w:val="none" w:sz="0" w:space="0" w:color="auto"/>
        <w:left w:val="none" w:sz="0" w:space="0" w:color="auto"/>
        <w:bottom w:val="none" w:sz="0" w:space="0" w:color="auto"/>
        <w:right w:val="none" w:sz="0" w:space="0" w:color="auto"/>
      </w:divBdr>
    </w:div>
    <w:div w:id="608119916">
      <w:bodyDiv w:val="1"/>
      <w:marLeft w:val="0"/>
      <w:marRight w:val="0"/>
      <w:marTop w:val="0"/>
      <w:marBottom w:val="0"/>
      <w:divBdr>
        <w:top w:val="none" w:sz="0" w:space="0" w:color="auto"/>
        <w:left w:val="none" w:sz="0" w:space="0" w:color="auto"/>
        <w:bottom w:val="none" w:sz="0" w:space="0" w:color="auto"/>
        <w:right w:val="none" w:sz="0" w:space="0" w:color="auto"/>
      </w:divBdr>
    </w:div>
    <w:div w:id="767506976">
      <w:bodyDiv w:val="1"/>
      <w:marLeft w:val="0"/>
      <w:marRight w:val="0"/>
      <w:marTop w:val="0"/>
      <w:marBottom w:val="0"/>
      <w:divBdr>
        <w:top w:val="none" w:sz="0" w:space="0" w:color="auto"/>
        <w:left w:val="none" w:sz="0" w:space="0" w:color="auto"/>
        <w:bottom w:val="none" w:sz="0" w:space="0" w:color="auto"/>
        <w:right w:val="none" w:sz="0" w:space="0" w:color="auto"/>
      </w:divBdr>
    </w:div>
    <w:div w:id="1099106392">
      <w:bodyDiv w:val="1"/>
      <w:marLeft w:val="0"/>
      <w:marRight w:val="0"/>
      <w:marTop w:val="0"/>
      <w:marBottom w:val="0"/>
      <w:divBdr>
        <w:top w:val="none" w:sz="0" w:space="0" w:color="auto"/>
        <w:left w:val="none" w:sz="0" w:space="0" w:color="auto"/>
        <w:bottom w:val="none" w:sz="0" w:space="0" w:color="auto"/>
        <w:right w:val="none" w:sz="0" w:space="0" w:color="auto"/>
      </w:divBdr>
    </w:div>
    <w:div w:id="1174808200">
      <w:bodyDiv w:val="1"/>
      <w:marLeft w:val="0"/>
      <w:marRight w:val="0"/>
      <w:marTop w:val="0"/>
      <w:marBottom w:val="0"/>
      <w:divBdr>
        <w:top w:val="none" w:sz="0" w:space="0" w:color="auto"/>
        <w:left w:val="none" w:sz="0" w:space="0" w:color="auto"/>
        <w:bottom w:val="none" w:sz="0" w:space="0" w:color="auto"/>
        <w:right w:val="none" w:sz="0" w:space="0" w:color="auto"/>
      </w:divBdr>
    </w:div>
    <w:div w:id="1197890500">
      <w:bodyDiv w:val="1"/>
      <w:marLeft w:val="0"/>
      <w:marRight w:val="0"/>
      <w:marTop w:val="0"/>
      <w:marBottom w:val="0"/>
      <w:divBdr>
        <w:top w:val="none" w:sz="0" w:space="0" w:color="auto"/>
        <w:left w:val="none" w:sz="0" w:space="0" w:color="auto"/>
        <w:bottom w:val="none" w:sz="0" w:space="0" w:color="auto"/>
        <w:right w:val="none" w:sz="0" w:space="0" w:color="auto"/>
      </w:divBdr>
    </w:div>
    <w:div w:id="1257590284">
      <w:bodyDiv w:val="1"/>
      <w:marLeft w:val="0"/>
      <w:marRight w:val="0"/>
      <w:marTop w:val="0"/>
      <w:marBottom w:val="0"/>
      <w:divBdr>
        <w:top w:val="none" w:sz="0" w:space="0" w:color="auto"/>
        <w:left w:val="none" w:sz="0" w:space="0" w:color="auto"/>
        <w:bottom w:val="none" w:sz="0" w:space="0" w:color="auto"/>
        <w:right w:val="none" w:sz="0" w:space="0" w:color="auto"/>
      </w:divBdr>
    </w:div>
    <w:div w:id="1426001787">
      <w:bodyDiv w:val="1"/>
      <w:marLeft w:val="0"/>
      <w:marRight w:val="0"/>
      <w:marTop w:val="0"/>
      <w:marBottom w:val="0"/>
      <w:divBdr>
        <w:top w:val="none" w:sz="0" w:space="0" w:color="auto"/>
        <w:left w:val="none" w:sz="0" w:space="0" w:color="auto"/>
        <w:bottom w:val="none" w:sz="0" w:space="0" w:color="auto"/>
        <w:right w:val="none" w:sz="0" w:space="0" w:color="auto"/>
      </w:divBdr>
    </w:div>
    <w:div w:id="1438712800">
      <w:bodyDiv w:val="1"/>
      <w:marLeft w:val="0"/>
      <w:marRight w:val="0"/>
      <w:marTop w:val="0"/>
      <w:marBottom w:val="0"/>
      <w:divBdr>
        <w:top w:val="none" w:sz="0" w:space="0" w:color="auto"/>
        <w:left w:val="none" w:sz="0" w:space="0" w:color="auto"/>
        <w:bottom w:val="none" w:sz="0" w:space="0" w:color="auto"/>
        <w:right w:val="none" w:sz="0" w:space="0" w:color="auto"/>
      </w:divBdr>
    </w:div>
    <w:div w:id="1539006784">
      <w:bodyDiv w:val="1"/>
      <w:marLeft w:val="0"/>
      <w:marRight w:val="0"/>
      <w:marTop w:val="0"/>
      <w:marBottom w:val="0"/>
      <w:divBdr>
        <w:top w:val="none" w:sz="0" w:space="0" w:color="auto"/>
        <w:left w:val="none" w:sz="0" w:space="0" w:color="auto"/>
        <w:bottom w:val="none" w:sz="0" w:space="0" w:color="auto"/>
        <w:right w:val="none" w:sz="0" w:space="0" w:color="auto"/>
      </w:divBdr>
    </w:div>
    <w:div w:id="1584102889">
      <w:bodyDiv w:val="1"/>
      <w:marLeft w:val="0"/>
      <w:marRight w:val="0"/>
      <w:marTop w:val="0"/>
      <w:marBottom w:val="0"/>
      <w:divBdr>
        <w:top w:val="none" w:sz="0" w:space="0" w:color="auto"/>
        <w:left w:val="none" w:sz="0" w:space="0" w:color="auto"/>
        <w:bottom w:val="none" w:sz="0" w:space="0" w:color="auto"/>
        <w:right w:val="none" w:sz="0" w:space="0" w:color="auto"/>
      </w:divBdr>
    </w:div>
    <w:div w:id="1649092892">
      <w:bodyDiv w:val="1"/>
      <w:marLeft w:val="0"/>
      <w:marRight w:val="0"/>
      <w:marTop w:val="0"/>
      <w:marBottom w:val="0"/>
      <w:divBdr>
        <w:top w:val="none" w:sz="0" w:space="0" w:color="auto"/>
        <w:left w:val="none" w:sz="0" w:space="0" w:color="auto"/>
        <w:bottom w:val="none" w:sz="0" w:space="0" w:color="auto"/>
        <w:right w:val="none" w:sz="0" w:space="0" w:color="auto"/>
      </w:divBdr>
    </w:div>
    <w:div w:id="1721973010">
      <w:bodyDiv w:val="1"/>
      <w:marLeft w:val="0"/>
      <w:marRight w:val="0"/>
      <w:marTop w:val="0"/>
      <w:marBottom w:val="0"/>
      <w:divBdr>
        <w:top w:val="none" w:sz="0" w:space="0" w:color="auto"/>
        <w:left w:val="none" w:sz="0" w:space="0" w:color="auto"/>
        <w:bottom w:val="none" w:sz="0" w:space="0" w:color="auto"/>
        <w:right w:val="none" w:sz="0" w:space="0" w:color="auto"/>
      </w:divBdr>
    </w:div>
    <w:div w:id="1744571309">
      <w:bodyDiv w:val="1"/>
      <w:marLeft w:val="0"/>
      <w:marRight w:val="0"/>
      <w:marTop w:val="0"/>
      <w:marBottom w:val="0"/>
      <w:divBdr>
        <w:top w:val="none" w:sz="0" w:space="0" w:color="auto"/>
        <w:left w:val="none" w:sz="0" w:space="0" w:color="auto"/>
        <w:bottom w:val="none" w:sz="0" w:space="0" w:color="auto"/>
        <w:right w:val="none" w:sz="0" w:space="0" w:color="auto"/>
      </w:divBdr>
    </w:div>
    <w:div w:id="20289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0864-BB4E-4D92-841B-445F60D4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Administrator</cp:lastModifiedBy>
  <cp:revision>56</cp:revision>
  <cp:lastPrinted>2025-08-08T02:43:00Z</cp:lastPrinted>
  <dcterms:created xsi:type="dcterms:W3CDTF">2023-09-13T03:33:00Z</dcterms:created>
  <dcterms:modified xsi:type="dcterms:W3CDTF">2025-08-08T02:43:00Z</dcterms:modified>
</cp:coreProperties>
</file>